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F6" w:rsidRPr="003466CA" w:rsidRDefault="00682CF6" w:rsidP="00682CF6">
      <w:pPr>
        <w:pStyle w:val="rg"/>
        <w:rPr>
          <w:sz w:val="26"/>
          <w:szCs w:val="26"/>
        </w:rPr>
      </w:pPr>
      <w:r w:rsidRPr="003466CA">
        <w:rPr>
          <w:sz w:val="26"/>
          <w:szCs w:val="26"/>
        </w:rPr>
        <w:t xml:space="preserve">                                                                                                                      Приложение 6</w:t>
      </w:r>
    </w:p>
    <w:p w:rsidR="00682CF6" w:rsidRPr="003466CA" w:rsidRDefault="00682CF6" w:rsidP="00682CF6">
      <w:pPr>
        <w:pStyle w:val="cn"/>
        <w:rPr>
          <w:sz w:val="26"/>
          <w:szCs w:val="26"/>
        </w:rPr>
      </w:pPr>
      <w:r w:rsidRPr="003466CA">
        <w:rPr>
          <w:sz w:val="26"/>
          <w:szCs w:val="26"/>
        </w:rPr>
        <w:t> </w:t>
      </w:r>
    </w:p>
    <w:p w:rsidR="00682CF6" w:rsidRPr="003466CA" w:rsidRDefault="00682CF6" w:rsidP="00682CF6">
      <w:pPr>
        <w:pStyle w:val="cn"/>
        <w:rPr>
          <w:b/>
          <w:sz w:val="26"/>
          <w:szCs w:val="26"/>
        </w:rPr>
      </w:pPr>
      <w:r w:rsidRPr="003466CA">
        <w:rPr>
          <w:sz w:val="26"/>
          <w:szCs w:val="26"/>
        </w:rPr>
        <w:t xml:space="preserve"> </w:t>
      </w:r>
      <w:r w:rsidRPr="003466CA">
        <w:rPr>
          <w:b/>
          <w:sz w:val="26"/>
          <w:szCs w:val="26"/>
        </w:rPr>
        <w:t>Определение минимального размера платы за наем</w:t>
      </w:r>
    </w:p>
    <w:p w:rsidR="00682CF6" w:rsidRPr="003466CA" w:rsidRDefault="00682CF6" w:rsidP="00682CF6">
      <w:pPr>
        <w:pStyle w:val="cn"/>
        <w:rPr>
          <w:sz w:val="26"/>
          <w:szCs w:val="26"/>
        </w:rPr>
      </w:pPr>
      <w:r w:rsidRPr="003466CA">
        <w:rPr>
          <w:b/>
          <w:bCs/>
          <w:sz w:val="26"/>
          <w:szCs w:val="26"/>
        </w:rPr>
        <w:t>имущества, находящегося в публичной собственности</w:t>
      </w:r>
      <w:r w:rsidRPr="003466CA">
        <w:rPr>
          <w:sz w:val="26"/>
          <w:szCs w:val="26"/>
        </w:rPr>
        <w:t xml:space="preserve"> </w:t>
      </w:r>
    </w:p>
    <w:p w:rsidR="00682CF6" w:rsidRPr="003466CA" w:rsidRDefault="00682CF6" w:rsidP="00682CF6">
      <w:pPr>
        <w:pStyle w:val="cn"/>
        <w:rPr>
          <w:sz w:val="26"/>
          <w:szCs w:val="26"/>
        </w:rPr>
      </w:pPr>
      <w:r w:rsidRPr="003466CA">
        <w:rPr>
          <w:sz w:val="26"/>
          <w:szCs w:val="26"/>
        </w:rPr>
        <w:t xml:space="preserve">  </w:t>
      </w:r>
    </w:p>
    <w:p w:rsidR="00682CF6" w:rsidRPr="003466CA" w:rsidRDefault="00682CF6" w:rsidP="00682CF6">
      <w:pPr>
        <w:pStyle w:val="a3"/>
        <w:ind w:firstLine="709"/>
        <w:rPr>
          <w:sz w:val="26"/>
          <w:szCs w:val="26"/>
        </w:rPr>
      </w:pPr>
      <w:r w:rsidRPr="003466CA">
        <w:rPr>
          <w:sz w:val="26"/>
          <w:szCs w:val="26"/>
        </w:rPr>
        <w:t xml:space="preserve">1. Минимальный размер годовой платы за наем помещений рассчитывается по формуле:   </w:t>
      </w:r>
    </w:p>
    <w:p w:rsidR="00682CF6" w:rsidRPr="002C4D23" w:rsidRDefault="00682CF6" w:rsidP="00682CF6">
      <w:pPr>
        <w:pStyle w:val="cn"/>
        <w:ind w:firstLine="709"/>
        <w:rPr>
          <w:sz w:val="26"/>
          <w:szCs w:val="26"/>
          <w:lang w:val="en-US"/>
        </w:rPr>
      </w:pPr>
      <w:proofErr w:type="spellStart"/>
      <w:r w:rsidRPr="002C4D23">
        <w:rPr>
          <w:bCs/>
          <w:i/>
          <w:iCs/>
          <w:sz w:val="26"/>
          <w:szCs w:val="26"/>
          <w:lang w:val="en-US"/>
        </w:rPr>
        <w:t>P</w:t>
      </w:r>
      <w:r w:rsidRPr="002C4D23">
        <w:rPr>
          <w:bCs/>
          <w:i/>
          <w:iCs/>
          <w:sz w:val="26"/>
          <w:szCs w:val="26"/>
          <w:vertAlign w:val="subscript"/>
          <w:lang w:val="en-US"/>
        </w:rPr>
        <w:t>ai</w:t>
      </w:r>
      <w:proofErr w:type="spellEnd"/>
      <w:r w:rsidRPr="002C4D23">
        <w:rPr>
          <w:bCs/>
          <w:i/>
          <w:iCs/>
          <w:sz w:val="26"/>
          <w:szCs w:val="26"/>
          <w:vertAlign w:val="subscript"/>
          <w:lang w:val="en-US"/>
        </w:rPr>
        <w:t xml:space="preserve"> </w:t>
      </w:r>
      <w:r w:rsidRPr="002C4D23">
        <w:rPr>
          <w:bCs/>
          <w:i/>
          <w:iCs/>
          <w:sz w:val="26"/>
          <w:szCs w:val="26"/>
          <w:lang w:val="en-US"/>
        </w:rPr>
        <w:t>= T</w:t>
      </w:r>
      <w:r w:rsidRPr="002C4D23">
        <w:rPr>
          <w:bCs/>
          <w:i/>
          <w:iCs/>
          <w:sz w:val="26"/>
          <w:szCs w:val="26"/>
          <w:vertAlign w:val="subscript"/>
          <w:lang w:val="en-US"/>
        </w:rPr>
        <w:t>b</w:t>
      </w:r>
      <w:r w:rsidRPr="002C4D23">
        <w:rPr>
          <w:bCs/>
          <w:i/>
          <w:iCs/>
          <w:sz w:val="26"/>
          <w:szCs w:val="26"/>
          <w:lang w:val="en-US"/>
        </w:rPr>
        <w:t xml:space="preserve"> × (1 + K</w:t>
      </w:r>
      <w:r w:rsidRPr="002C4D23">
        <w:rPr>
          <w:bCs/>
          <w:i/>
          <w:iCs/>
          <w:sz w:val="26"/>
          <w:szCs w:val="26"/>
          <w:vertAlign w:val="subscript"/>
          <w:lang w:val="en-US"/>
        </w:rPr>
        <w:t>1</w:t>
      </w:r>
      <w:r w:rsidRPr="002C4D23">
        <w:rPr>
          <w:bCs/>
          <w:i/>
          <w:iCs/>
          <w:sz w:val="26"/>
          <w:szCs w:val="26"/>
          <w:lang w:val="en-US"/>
        </w:rPr>
        <w:t xml:space="preserve"> + K</w:t>
      </w:r>
      <w:r w:rsidRPr="002C4D23">
        <w:rPr>
          <w:bCs/>
          <w:i/>
          <w:iCs/>
          <w:sz w:val="26"/>
          <w:szCs w:val="26"/>
          <w:vertAlign w:val="subscript"/>
          <w:lang w:val="en-US"/>
        </w:rPr>
        <w:t>2</w:t>
      </w:r>
      <w:r w:rsidRPr="002C4D23">
        <w:rPr>
          <w:bCs/>
          <w:i/>
          <w:iCs/>
          <w:sz w:val="26"/>
          <w:szCs w:val="26"/>
          <w:lang w:val="en-US"/>
        </w:rPr>
        <w:t xml:space="preserve"> + </w:t>
      </w:r>
      <w:r w:rsidRPr="003466CA">
        <w:rPr>
          <w:bCs/>
          <w:i/>
          <w:iCs/>
          <w:sz w:val="26"/>
          <w:szCs w:val="26"/>
        </w:rPr>
        <w:t>К</w:t>
      </w:r>
      <w:r w:rsidRPr="002C4D23">
        <w:rPr>
          <w:bCs/>
          <w:i/>
          <w:iCs/>
          <w:sz w:val="26"/>
          <w:szCs w:val="26"/>
          <w:vertAlign w:val="subscript"/>
          <w:lang w:val="en-US"/>
        </w:rPr>
        <w:t>3</w:t>
      </w:r>
      <w:r w:rsidRPr="002C4D23">
        <w:rPr>
          <w:bCs/>
          <w:i/>
          <w:iCs/>
          <w:sz w:val="26"/>
          <w:szCs w:val="26"/>
          <w:lang w:val="en-US"/>
        </w:rPr>
        <w:t>) × K</w:t>
      </w:r>
      <w:r w:rsidRPr="002C4D23">
        <w:rPr>
          <w:bCs/>
          <w:i/>
          <w:iCs/>
          <w:sz w:val="26"/>
          <w:szCs w:val="26"/>
          <w:vertAlign w:val="subscript"/>
          <w:lang w:val="en-US"/>
        </w:rPr>
        <w:t>4</w:t>
      </w:r>
      <w:r w:rsidRPr="002C4D23">
        <w:rPr>
          <w:bCs/>
          <w:i/>
          <w:iCs/>
          <w:sz w:val="26"/>
          <w:szCs w:val="26"/>
          <w:lang w:val="en-US"/>
        </w:rPr>
        <w:t xml:space="preserve"> × S</w:t>
      </w:r>
      <w:r w:rsidRPr="002C4D23">
        <w:rPr>
          <w:bCs/>
          <w:sz w:val="26"/>
          <w:szCs w:val="26"/>
          <w:lang w:val="en-US"/>
        </w:rPr>
        <w:t xml:space="preserve">, </w:t>
      </w:r>
    </w:p>
    <w:p w:rsidR="00682CF6" w:rsidRPr="003466CA" w:rsidRDefault="00682CF6" w:rsidP="00682CF6">
      <w:pPr>
        <w:pStyle w:val="a3"/>
        <w:ind w:firstLine="709"/>
        <w:rPr>
          <w:sz w:val="26"/>
          <w:szCs w:val="26"/>
        </w:rPr>
      </w:pPr>
      <w:r w:rsidRPr="003466CA">
        <w:rPr>
          <w:sz w:val="26"/>
          <w:szCs w:val="26"/>
        </w:rPr>
        <w:t xml:space="preserve">где: </w:t>
      </w:r>
    </w:p>
    <w:p w:rsidR="00682CF6" w:rsidRPr="003466CA" w:rsidRDefault="00682CF6" w:rsidP="00682CF6">
      <w:pPr>
        <w:pStyle w:val="a3"/>
        <w:ind w:firstLine="709"/>
        <w:rPr>
          <w:sz w:val="26"/>
          <w:szCs w:val="26"/>
        </w:rPr>
      </w:pPr>
      <w:proofErr w:type="spellStart"/>
      <w:r w:rsidRPr="003466CA">
        <w:rPr>
          <w:bCs/>
          <w:i/>
          <w:iCs/>
          <w:sz w:val="26"/>
          <w:szCs w:val="26"/>
        </w:rPr>
        <w:t>P</w:t>
      </w:r>
      <w:r w:rsidRPr="003466CA">
        <w:rPr>
          <w:bCs/>
          <w:i/>
          <w:iCs/>
          <w:sz w:val="26"/>
          <w:szCs w:val="26"/>
          <w:vertAlign w:val="subscript"/>
        </w:rPr>
        <w:t>ai</w:t>
      </w:r>
      <w:proofErr w:type="spellEnd"/>
      <w:r w:rsidRPr="003466CA">
        <w:rPr>
          <w:b/>
          <w:bCs/>
          <w:sz w:val="26"/>
          <w:szCs w:val="26"/>
        </w:rPr>
        <w:t xml:space="preserve"> </w:t>
      </w:r>
      <w:r w:rsidRPr="003466CA">
        <w:rPr>
          <w:sz w:val="26"/>
          <w:szCs w:val="26"/>
        </w:rPr>
        <w:t xml:space="preserve">- годовая плата за наем; </w:t>
      </w:r>
    </w:p>
    <w:p w:rsidR="00682CF6" w:rsidRPr="003466CA" w:rsidRDefault="00682CF6" w:rsidP="00682CF6">
      <w:pPr>
        <w:pStyle w:val="a3"/>
        <w:ind w:firstLine="709"/>
        <w:rPr>
          <w:sz w:val="26"/>
          <w:szCs w:val="26"/>
        </w:rPr>
      </w:pPr>
      <w:proofErr w:type="spellStart"/>
      <w:r w:rsidRPr="003466CA">
        <w:rPr>
          <w:bCs/>
          <w:i/>
          <w:iCs/>
          <w:sz w:val="26"/>
          <w:szCs w:val="26"/>
        </w:rPr>
        <w:t>Т</w:t>
      </w:r>
      <w:proofErr w:type="gramStart"/>
      <w:r w:rsidRPr="003466CA">
        <w:rPr>
          <w:bCs/>
          <w:i/>
          <w:iCs/>
          <w:sz w:val="26"/>
          <w:szCs w:val="26"/>
          <w:vertAlign w:val="subscript"/>
        </w:rPr>
        <w:t>b</w:t>
      </w:r>
      <w:proofErr w:type="spellEnd"/>
      <w:r w:rsidRPr="003466CA">
        <w:rPr>
          <w:b/>
          <w:bCs/>
          <w:i/>
          <w:iCs/>
          <w:sz w:val="26"/>
          <w:szCs w:val="26"/>
        </w:rPr>
        <w:t xml:space="preserve"> </w:t>
      </w:r>
      <w:r w:rsidRPr="003466CA">
        <w:rPr>
          <w:sz w:val="26"/>
          <w:szCs w:val="26"/>
        </w:rPr>
        <w:t> -</w:t>
      </w:r>
      <w:proofErr w:type="gramEnd"/>
      <w:r w:rsidRPr="003466CA">
        <w:rPr>
          <w:sz w:val="26"/>
          <w:szCs w:val="26"/>
        </w:rPr>
        <w:t xml:space="preserve"> базовый тариф годовой платы за наем 1 </w:t>
      </w:r>
      <w:proofErr w:type="spellStart"/>
      <w:r w:rsidRPr="003466CA">
        <w:rPr>
          <w:sz w:val="26"/>
          <w:szCs w:val="26"/>
        </w:rPr>
        <w:t>кв.м</w:t>
      </w:r>
      <w:proofErr w:type="spellEnd"/>
      <w:r w:rsidRPr="003466CA">
        <w:rPr>
          <w:sz w:val="26"/>
          <w:szCs w:val="26"/>
        </w:rPr>
        <w:t xml:space="preserve"> площади; </w:t>
      </w:r>
    </w:p>
    <w:p w:rsidR="00682CF6" w:rsidRPr="003466CA" w:rsidRDefault="00682CF6" w:rsidP="00682CF6">
      <w:pPr>
        <w:pStyle w:val="a3"/>
        <w:ind w:firstLine="709"/>
        <w:rPr>
          <w:sz w:val="26"/>
          <w:szCs w:val="26"/>
        </w:rPr>
      </w:pPr>
      <w:r w:rsidRPr="003466CA">
        <w:rPr>
          <w:bCs/>
          <w:i/>
          <w:iCs/>
          <w:sz w:val="26"/>
          <w:szCs w:val="26"/>
        </w:rPr>
        <w:t>К</w:t>
      </w:r>
      <w:proofErr w:type="gramStart"/>
      <w:r w:rsidRPr="003466CA">
        <w:rPr>
          <w:bCs/>
          <w:i/>
          <w:iCs/>
          <w:sz w:val="26"/>
          <w:szCs w:val="26"/>
          <w:vertAlign w:val="subscript"/>
        </w:rPr>
        <w:t>1</w:t>
      </w:r>
      <w:r w:rsidRPr="003466CA">
        <w:rPr>
          <w:b/>
          <w:bCs/>
          <w:sz w:val="26"/>
          <w:szCs w:val="26"/>
          <w:vertAlign w:val="subscript"/>
        </w:rPr>
        <w:t xml:space="preserve"> </w:t>
      </w:r>
      <w:r w:rsidRPr="003466CA">
        <w:rPr>
          <w:b/>
          <w:bCs/>
          <w:sz w:val="26"/>
          <w:szCs w:val="26"/>
        </w:rPr>
        <w:t> </w:t>
      </w:r>
      <w:r w:rsidRPr="003466CA">
        <w:rPr>
          <w:sz w:val="26"/>
          <w:szCs w:val="26"/>
        </w:rPr>
        <w:t>-</w:t>
      </w:r>
      <w:proofErr w:type="gramEnd"/>
      <w:r w:rsidRPr="003466CA">
        <w:rPr>
          <w:sz w:val="26"/>
          <w:szCs w:val="26"/>
        </w:rPr>
        <w:t xml:space="preserve"> коэффициент размещения помещения; </w:t>
      </w:r>
    </w:p>
    <w:p w:rsidR="00682CF6" w:rsidRPr="003466CA" w:rsidRDefault="00682CF6" w:rsidP="00682CF6">
      <w:pPr>
        <w:pStyle w:val="a3"/>
        <w:ind w:firstLine="709"/>
        <w:rPr>
          <w:sz w:val="26"/>
          <w:szCs w:val="26"/>
        </w:rPr>
      </w:pPr>
      <w:r w:rsidRPr="003466CA">
        <w:rPr>
          <w:bCs/>
          <w:i/>
          <w:iCs/>
          <w:sz w:val="26"/>
          <w:szCs w:val="26"/>
        </w:rPr>
        <w:t>К</w:t>
      </w:r>
      <w:proofErr w:type="gramStart"/>
      <w:r w:rsidRPr="003466CA">
        <w:rPr>
          <w:bCs/>
          <w:i/>
          <w:iCs/>
          <w:sz w:val="26"/>
          <w:szCs w:val="26"/>
          <w:vertAlign w:val="subscript"/>
        </w:rPr>
        <w:t>2</w:t>
      </w:r>
      <w:r w:rsidRPr="003466CA">
        <w:rPr>
          <w:b/>
          <w:bCs/>
          <w:sz w:val="26"/>
          <w:szCs w:val="26"/>
        </w:rPr>
        <w:t> </w:t>
      </w:r>
      <w:r w:rsidRPr="003466CA">
        <w:rPr>
          <w:sz w:val="26"/>
          <w:szCs w:val="26"/>
        </w:rPr>
        <w:t xml:space="preserve"> -</w:t>
      </w:r>
      <w:proofErr w:type="gramEnd"/>
      <w:r w:rsidRPr="003466CA">
        <w:rPr>
          <w:sz w:val="26"/>
          <w:szCs w:val="26"/>
        </w:rPr>
        <w:t xml:space="preserve"> коэффициент технического обустройства; </w:t>
      </w:r>
    </w:p>
    <w:p w:rsidR="00682CF6" w:rsidRPr="003466CA" w:rsidRDefault="00682CF6" w:rsidP="00682CF6">
      <w:pPr>
        <w:pStyle w:val="a3"/>
        <w:ind w:firstLine="709"/>
        <w:rPr>
          <w:sz w:val="26"/>
          <w:szCs w:val="26"/>
        </w:rPr>
      </w:pPr>
      <w:r w:rsidRPr="003466CA">
        <w:rPr>
          <w:bCs/>
          <w:i/>
          <w:iCs/>
          <w:sz w:val="26"/>
          <w:szCs w:val="26"/>
        </w:rPr>
        <w:t>К</w:t>
      </w:r>
      <w:proofErr w:type="gramStart"/>
      <w:r w:rsidRPr="003466CA">
        <w:rPr>
          <w:bCs/>
          <w:i/>
          <w:iCs/>
          <w:sz w:val="26"/>
          <w:szCs w:val="26"/>
          <w:vertAlign w:val="subscript"/>
        </w:rPr>
        <w:t>3</w:t>
      </w:r>
      <w:r w:rsidRPr="003466CA">
        <w:rPr>
          <w:b/>
          <w:bCs/>
          <w:i/>
          <w:iCs/>
          <w:sz w:val="26"/>
          <w:szCs w:val="26"/>
          <w:vertAlign w:val="subscript"/>
        </w:rPr>
        <w:t xml:space="preserve"> </w:t>
      </w:r>
      <w:r w:rsidRPr="003466CA">
        <w:rPr>
          <w:i/>
          <w:iCs/>
          <w:sz w:val="26"/>
          <w:szCs w:val="26"/>
        </w:rPr>
        <w:t> </w:t>
      </w:r>
      <w:r w:rsidRPr="003466CA">
        <w:rPr>
          <w:sz w:val="26"/>
          <w:szCs w:val="26"/>
        </w:rPr>
        <w:t>-</w:t>
      </w:r>
      <w:proofErr w:type="gramEnd"/>
      <w:r w:rsidRPr="003466CA">
        <w:rPr>
          <w:sz w:val="26"/>
          <w:szCs w:val="26"/>
        </w:rPr>
        <w:t xml:space="preserve"> отраслевой коэффициент использования помещения; </w:t>
      </w:r>
    </w:p>
    <w:p w:rsidR="00682CF6" w:rsidRPr="003466CA" w:rsidRDefault="00682CF6" w:rsidP="00682CF6">
      <w:pPr>
        <w:pStyle w:val="a3"/>
        <w:ind w:firstLine="709"/>
        <w:rPr>
          <w:sz w:val="26"/>
          <w:szCs w:val="26"/>
        </w:rPr>
      </w:pPr>
      <w:r w:rsidRPr="003466CA">
        <w:rPr>
          <w:bCs/>
          <w:i/>
          <w:iCs/>
          <w:sz w:val="26"/>
          <w:szCs w:val="26"/>
        </w:rPr>
        <w:t>К</w:t>
      </w:r>
      <w:proofErr w:type="gramStart"/>
      <w:r w:rsidRPr="003466CA">
        <w:rPr>
          <w:bCs/>
          <w:i/>
          <w:iCs/>
          <w:sz w:val="26"/>
          <w:szCs w:val="26"/>
          <w:vertAlign w:val="subscript"/>
        </w:rPr>
        <w:t>4</w:t>
      </w:r>
      <w:r w:rsidRPr="003466CA">
        <w:rPr>
          <w:sz w:val="26"/>
          <w:szCs w:val="26"/>
        </w:rPr>
        <w:t>  -</w:t>
      </w:r>
      <w:proofErr w:type="gramEnd"/>
      <w:r w:rsidRPr="003466CA">
        <w:rPr>
          <w:sz w:val="26"/>
          <w:szCs w:val="26"/>
        </w:rPr>
        <w:t xml:space="preserve"> рыночный коэффициент; </w:t>
      </w:r>
    </w:p>
    <w:p w:rsidR="00682CF6" w:rsidRPr="003466CA" w:rsidRDefault="00682CF6" w:rsidP="00682CF6">
      <w:pPr>
        <w:pStyle w:val="a3"/>
        <w:ind w:firstLine="709"/>
        <w:rPr>
          <w:sz w:val="26"/>
          <w:szCs w:val="26"/>
        </w:rPr>
      </w:pPr>
      <w:r w:rsidRPr="003466CA">
        <w:rPr>
          <w:bCs/>
          <w:i/>
          <w:iCs/>
          <w:sz w:val="26"/>
          <w:szCs w:val="26"/>
        </w:rPr>
        <w:t>S</w:t>
      </w:r>
      <w:r w:rsidRPr="003466CA">
        <w:rPr>
          <w:sz w:val="26"/>
          <w:szCs w:val="26"/>
        </w:rPr>
        <w:t xml:space="preserve"> - площадь помещения.   </w:t>
      </w:r>
    </w:p>
    <w:p w:rsidR="00682CF6" w:rsidRPr="003466CA" w:rsidRDefault="00682CF6" w:rsidP="00682CF6">
      <w:pPr>
        <w:pStyle w:val="a3"/>
        <w:ind w:firstLine="709"/>
        <w:rPr>
          <w:sz w:val="26"/>
          <w:szCs w:val="26"/>
        </w:rPr>
      </w:pPr>
      <w:r w:rsidRPr="003466CA">
        <w:rPr>
          <w:sz w:val="26"/>
          <w:szCs w:val="26"/>
        </w:rPr>
        <w:t>Величина коэффициентов, используемых при расчете, определяется на основе следующих критериев:</w:t>
      </w:r>
    </w:p>
    <w:p w:rsidR="00682CF6" w:rsidRPr="003466CA" w:rsidRDefault="00682CF6" w:rsidP="00682CF6">
      <w:pPr>
        <w:pStyle w:val="a3"/>
        <w:ind w:firstLine="0"/>
        <w:rPr>
          <w:sz w:val="26"/>
          <w:szCs w:val="26"/>
        </w:rPr>
      </w:pPr>
    </w:p>
    <w:p w:rsidR="00682CF6" w:rsidRPr="003466CA" w:rsidRDefault="00682CF6" w:rsidP="00682CF6">
      <w:pPr>
        <w:tabs>
          <w:tab w:val="left" w:pos="720"/>
        </w:tabs>
        <w:ind w:firstLine="0"/>
        <w:rPr>
          <w:rFonts w:ascii="Times New Roman" w:hAnsi="Times New Roman"/>
        </w:rPr>
      </w:pPr>
      <w:r w:rsidRPr="003466CA">
        <w:rPr>
          <w:rFonts w:ascii="Times New Roman" w:hAnsi="Times New Roman"/>
          <w:sz w:val="26"/>
          <w:szCs w:val="26"/>
        </w:rPr>
        <w:t xml:space="preserve">          a) базовый тариф годовой платы за наем 1 </w:t>
      </w:r>
      <w:proofErr w:type="spellStart"/>
      <w:r w:rsidRPr="003466CA">
        <w:rPr>
          <w:rFonts w:ascii="Times New Roman" w:hAnsi="Times New Roman"/>
          <w:sz w:val="26"/>
          <w:szCs w:val="26"/>
        </w:rPr>
        <w:t>кв.м</w:t>
      </w:r>
      <w:proofErr w:type="spellEnd"/>
      <w:r w:rsidRPr="003466CA">
        <w:rPr>
          <w:rFonts w:ascii="Times New Roman" w:hAnsi="Times New Roman"/>
          <w:sz w:val="26"/>
          <w:szCs w:val="26"/>
        </w:rPr>
        <w:t xml:space="preserve"> площади (</w:t>
      </w:r>
      <w:proofErr w:type="spellStart"/>
      <w:r w:rsidRPr="003466CA">
        <w:rPr>
          <w:rFonts w:ascii="Times New Roman" w:hAnsi="Times New Roman"/>
          <w:bCs/>
          <w:i/>
          <w:iCs/>
          <w:sz w:val="26"/>
          <w:szCs w:val="26"/>
        </w:rPr>
        <w:t>Т</w:t>
      </w:r>
      <w:r w:rsidRPr="003466CA">
        <w:rPr>
          <w:rFonts w:ascii="Times New Roman" w:hAnsi="Times New Roman"/>
          <w:bCs/>
          <w:i/>
          <w:iCs/>
          <w:sz w:val="26"/>
          <w:szCs w:val="26"/>
          <w:vertAlign w:val="subscript"/>
        </w:rPr>
        <w:t>b</w:t>
      </w:r>
      <w:proofErr w:type="spellEnd"/>
      <w:proofErr w:type="gramStart"/>
      <w:r w:rsidRPr="003466CA">
        <w:rPr>
          <w:rFonts w:ascii="Times New Roman" w:hAnsi="Times New Roman"/>
          <w:sz w:val="26"/>
          <w:szCs w:val="26"/>
        </w:rPr>
        <w:t>)</w:t>
      </w:r>
      <w:r w:rsidRPr="003466CA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3466CA">
        <w:rPr>
          <w:rFonts w:ascii="Times New Roman" w:hAnsi="Times New Roman"/>
          <w:sz w:val="26"/>
          <w:szCs w:val="26"/>
        </w:rPr>
        <w:t>:</w:t>
      </w:r>
      <w:proofErr w:type="gramEnd"/>
      <w:r w:rsidRPr="003466CA">
        <w:rPr>
          <w:rFonts w:ascii="Times New Roman" w:hAnsi="Times New Roman"/>
          <w:sz w:val="26"/>
          <w:szCs w:val="26"/>
        </w:rPr>
        <w:t> </w:t>
      </w:r>
    </w:p>
    <w:tbl>
      <w:tblPr>
        <w:tblW w:w="97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7"/>
        <w:gridCol w:w="8945"/>
        <w:gridCol w:w="1329"/>
      </w:tblGrid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 xml:space="preserve">муниципий </w:t>
            </w:r>
            <w:proofErr w:type="spellStart"/>
            <w:r w:rsidRPr="003466CA">
              <w:rPr>
                <w:rFonts w:ascii="Times New Roman" w:hAnsi="Times New Roman"/>
                <w:sz w:val="26"/>
                <w:szCs w:val="26"/>
              </w:rPr>
              <w:t>Кишинэу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jc w:val="center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309,0 лея</w:t>
            </w:r>
          </w:p>
        </w:tc>
      </w:tr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 xml:space="preserve">муниципий </w:t>
            </w:r>
            <w:proofErr w:type="spellStart"/>
            <w:r w:rsidRPr="003466CA">
              <w:rPr>
                <w:rFonts w:ascii="Times New Roman" w:hAnsi="Times New Roman"/>
                <w:sz w:val="26"/>
                <w:szCs w:val="26"/>
              </w:rPr>
              <w:t>Бэлць</w:t>
            </w:r>
            <w:proofErr w:type="spellEnd"/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jc w:val="center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219,2 лея</w:t>
            </w:r>
          </w:p>
        </w:tc>
      </w:tr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остальные муниципии, города-резиденции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jc w:val="center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159,3 лея</w:t>
            </w:r>
          </w:p>
        </w:tc>
      </w:tr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города и пригородные населенные пункты, входящие в состав муниципиев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tabs>
                <w:tab w:val="left" w:pos="0"/>
              </w:tabs>
              <w:ind w:right="33"/>
              <w:jc w:val="center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119,5 лея</w:t>
            </w:r>
          </w:p>
        </w:tc>
      </w:tr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сельские населенные пункты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jc w:val="center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39,9 лея</w:t>
            </w:r>
          </w:p>
        </w:tc>
      </w:tr>
      <w:tr w:rsidR="00682CF6" w:rsidRPr="003466CA" w:rsidTr="00D4226C">
        <w:trPr>
          <w:jc w:val="center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a3"/>
              <w:tabs>
                <w:tab w:val="left" w:pos="501"/>
                <w:tab w:val="left" w:pos="711"/>
              </w:tabs>
              <w:ind w:firstLine="0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 xml:space="preserve">         b) коэффициент размещения помещения (</w:t>
            </w:r>
            <w:r w:rsidRPr="003466CA">
              <w:rPr>
                <w:bCs/>
                <w:i/>
                <w:iCs/>
                <w:sz w:val="26"/>
                <w:szCs w:val="26"/>
              </w:rPr>
              <w:t>К</w:t>
            </w:r>
            <w:r w:rsidRPr="003466CA">
              <w:rPr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Pr="003466CA">
              <w:rPr>
                <w:sz w:val="26"/>
                <w:szCs w:val="26"/>
              </w:rPr>
              <w:t>): </w:t>
            </w:r>
          </w:p>
        </w:tc>
      </w:tr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lf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отдельно стоящее здание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0,5</w:t>
            </w:r>
          </w:p>
        </w:tc>
      </w:tr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встроенное или пристроенное помещение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0,45</w:t>
            </w:r>
          </w:p>
        </w:tc>
      </w:tr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надземное помещение, в том числе партер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цокольное помещение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0,35</w:t>
            </w:r>
          </w:p>
        </w:tc>
      </w:tr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полуподвальное помещение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подвальное помещение с окнами, технический этаж, крыши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другие подвальные помещения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682CF6" w:rsidRPr="003466CA" w:rsidTr="00D4226C">
        <w:trPr>
          <w:jc w:val="center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a3"/>
              <w:ind w:firstLine="0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c) коэффициент технического обустройства (</w:t>
            </w:r>
            <w:r w:rsidRPr="003466CA">
              <w:rPr>
                <w:bCs/>
                <w:i/>
                <w:iCs/>
                <w:sz w:val="26"/>
                <w:szCs w:val="26"/>
              </w:rPr>
              <w:t>К</w:t>
            </w:r>
            <w:r w:rsidRPr="003466CA">
              <w:rPr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Pr="003466CA">
              <w:rPr>
                <w:sz w:val="26"/>
                <w:szCs w:val="26"/>
              </w:rPr>
              <w:t>): </w:t>
            </w:r>
          </w:p>
        </w:tc>
      </w:tr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водопровод, канализация, горячая вода, центральное отопление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водопровод, канализация, центральное отопление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водопровод, канализация, горячая вода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водопровод, канализация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центральное отопление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682CF6" w:rsidRPr="003466CA" w:rsidTr="00D4226C">
        <w:trPr>
          <w:jc w:val="center"/>
        </w:trPr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техническое обустройство отсутствует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 xml:space="preserve">0,0       </w:t>
            </w:r>
          </w:p>
        </w:tc>
      </w:tr>
      <w:tr w:rsidR="00682CF6" w:rsidRPr="003466CA" w:rsidTr="00D4226C">
        <w:trPr>
          <w:jc w:val="center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a3"/>
              <w:ind w:firstLine="0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d) отраслевой коэффициент использования помещения (</w:t>
            </w:r>
            <w:r w:rsidRPr="003466CA">
              <w:rPr>
                <w:bCs/>
                <w:i/>
                <w:iCs/>
                <w:sz w:val="26"/>
                <w:szCs w:val="26"/>
              </w:rPr>
              <w:t>К</w:t>
            </w:r>
            <w:r w:rsidRPr="003466CA">
              <w:rPr>
                <w:bCs/>
                <w:i/>
                <w:iCs/>
                <w:sz w:val="26"/>
                <w:szCs w:val="26"/>
                <w:vertAlign w:val="subscript"/>
              </w:rPr>
              <w:t>3</w:t>
            </w:r>
            <w:r w:rsidRPr="003466CA">
              <w:rPr>
                <w:sz w:val="26"/>
                <w:szCs w:val="26"/>
              </w:rPr>
              <w:t>): </w:t>
            </w:r>
          </w:p>
        </w:tc>
      </w:tr>
      <w:tr w:rsidR="00682CF6" w:rsidRPr="003466CA" w:rsidTr="00D422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1) 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lf"/>
              <w:jc w:val="both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 xml:space="preserve">творческие мастерские художников, скульпторов, </w:t>
            </w:r>
            <w:proofErr w:type="gramStart"/>
            <w:r w:rsidRPr="003466CA">
              <w:rPr>
                <w:sz w:val="26"/>
                <w:szCs w:val="26"/>
              </w:rPr>
              <w:t>архитекторов,  народных</w:t>
            </w:r>
            <w:proofErr w:type="gramEnd"/>
            <w:r w:rsidRPr="003466CA">
              <w:rPr>
                <w:sz w:val="26"/>
                <w:szCs w:val="26"/>
              </w:rPr>
              <w:t>  мастеров;  площади,  используемые  нанимателями  в медицинских  и фармацевтических целях; производственные  предприятия обществ инвалидов; площади, используемые для проведения массовых мероприятий в рамках проектов и программ, финансируемых из национального публичного бюджета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0,05 </w:t>
            </w:r>
          </w:p>
        </w:tc>
      </w:tr>
      <w:tr w:rsidR="00682CF6" w:rsidRPr="003466CA" w:rsidTr="00D422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 xml:space="preserve">2) 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lf"/>
              <w:ind w:right="5"/>
              <w:jc w:val="both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учреждения, финансируемые из государственного бюджета, бюджетов административно-территориальных единиц, бюджета государственного социального страхования и из фондов обязательного медицинского страхования, другие юридические лица публичного права; патронаты, фонды, общественные объединения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0,1</w:t>
            </w:r>
          </w:p>
          <w:p w:rsidR="00682CF6" w:rsidRPr="003466CA" w:rsidRDefault="00682CF6" w:rsidP="00D4226C">
            <w:pPr>
              <w:pStyle w:val="rg"/>
              <w:jc w:val="left"/>
              <w:rPr>
                <w:sz w:val="26"/>
                <w:szCs w:val="26"/>
              </w:rPr>
            </w:pPr>
          </w:p>
        </w:tc>
      </w:tr>
      <w:tr w:rsidR="00682CF6" w:rsidRPr="003466CA" w:rsidTr="00D422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3)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lf"/>
              <w:ind w:right="5"/>
              <w:jc w:val="both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помещения для лабораторий, учебного процесса, для проведения научных изысканий и проектных работ; помещения для оказания почтовых, спортивно-оздоровительных услуг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0,2</w:t>
            </w:r>
          </w:p>
        </w:tc>
      </w:tr>
      <w:tr w:rsidR="00682CF6" w:rsidRPr="003466CA" w:rsidTr="00D422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 xml:space="preserve">4) 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lf"/>
              <w:jc w:val="both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гаражи, склады, технические помещения (кроме указанных в позиции 6) и другие подсобные помещения; помещения для оказания услуг населению (мастерские по ремонту обуви, одежды и предметов домашнего обихода, парикмахерские, химчистки, пункты проката, бани, адвокатские бюро)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0,4</w:t>
            </w:r>
          </w:p>
        </w:tc>
      </w:tr>
      <w:tr w:rsidR="00682CF6" w:rsidRPr="003466CA" w:rsidTr="00D422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 xml:space="preserve">5) 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lf"/>
              <w:jc w:val="both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 xml:space="preserve">помещения, используемые для торговли </w:t>
            </w:r>
            <w:proofErr w:type="gramStart"/>
            <w:r w:rsidRPr="003466CA">
              <w:rPr>
                <w:sz w:val="26"/>
                <w:szCs w:val="26"/>
              </w:rPr>
              <w:t>хлебобулочными  изделиями</w:t>
            </w:r>
            <w:proofErr w:type="gramEnd"/>
            <w:r w:rsidRPr="003466CA">
              <w:rPr>
                <w:sz w:val="26"/>
                <w:szCs w:val="26"/>
              </w:rPr>
              <w:t>, молочными продуктами, продовольственными товарами, кондитерскими изделиями, безалкогольными напитками; точки общепита, в которых приготовляется и реализуется пища; помещения,  используемые  в  производственных целях; здания (помещения), используемые органами средств массовой информации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0,5</w:t>
            </w:r>
          </w:p>
        </w:tc>
      </w:tr>
      <w:tr w:rsidR="00682CF6" w:rsidRPr="003466CA" w:rsidTr="00D422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 xml:space="preserve">6) 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lf"/>
              <w:jc w:val="both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помещения для ремонта и технического обслуживания автомобилей, вычислительной техники и другого оборудования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0,7</w:t>
            </w:r>
          </w:p>
        </w:tc>
      </w:tr>
      <w:tr w:rsidR="00682CF6" w:rsidRPr="003466CA" w:rsidTr="00D422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 xml:space="preserve">7) 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lf"/>
              <w:jc w:val="both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помещения, используемые в целях торговли, кроме предусмотренных в позиции 5)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0,8</w:t>
            </w:r>
          </w:p>
        </w:tc>
      </w:tr>
      <w:tr w:rsidR="00682CF6" w:rsidRPr="003466CA" w:rsidTr="00D422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 xml:space="preserve">8) 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lf"/>
              <w:jc w:val="both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залы для электронных, компьютерных и других развлекательных игр для детей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</w:p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1,2</w:t>
            </w:r>
          </w:p>
        </w:tc>
      </w:tr>
      <w:tr w:rsidR="00682CF6" w:rsidRPr="003466CA" w:rsidTr="00D422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 xml:space="preserve">9) 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lf"/>
              <w:jc w:val="both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помещения, используемые под офисы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1,5</w:t>
            </w:r>
          </w:p>
        </w:tc>
      </w:tr>
      <w:tr w:rsidR="00682CF6" w:rsidRPr="003466CA" w:rsidTr="00D422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 xml:space="preserve">10) 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lf"/>
              <w:jc w:val="both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финансовые учреждения, биржи, страховые учреждения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2,0</w:t>
            </w:r>
          </w:p>
        </w:tc>
      </w:tr>
      <w:tr w:rsidR="00682CF6" w:rsidRPr="003466CA" w:rsidTr="00D422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 xml:space="preserve">11) 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lf"/>
              <w:jc w:val="both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рестораны, бары, кафе, в которых производится отпуск спиртных напитков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2,5</w:t>
            </w:r>
          </w:p>
        </w:tc>
      </w:tr>
      <w:tr w:rsidR="00682CF6" w:rsidRPr="003466CA" w:rsidTr="00D422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 xml:space="preserve">12) 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lf"/>
              <w:jc w:val="both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пункты обмена валюты, пункты видеозаписи и проката видеопродукции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</w:tr>
      <w:tr w:rsidR="00682CF6" w:rsidRPr="003466CA" w:rsidTr="00D422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 xml:space="preserve">13) 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lf"/>
              <w:jc w:val="both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казино, салоны азартных игр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</w:tr>
      <w:tr w:rsidR="00682CF6" w:rsidRPr="003466CA" w:rsidTr="00D422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 xml:space="preserve">14) 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lf"/>
              <w:jc w:val="both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 xml:space="preserve">помещения иного назначения, чем </w:t>
            </w:r>
            <w:proofErr w:type="gramStart"/>
            <w:r w:rsidRPr="003466CA">
              <w:rPr>
                <w:sz w:val="26"/>
                <w:szCs w:val="26"/>
              </w:rPr>
              <w:t>указано  в</w:t>
            </w:r>
            <w:proofErr w:type="gramEnd"/>
            <w:r w:rsidRPr="003466CA">
              <w:rPr>
                <w:sz w:val="26"/>
                <w:szCs w:val="26"/>
              </w:rPr>
              <w:t xml:space="preserve"> позициях 1)-13)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</w:tbl>
    <w:p w:rsidR="00682CF6" w:rsidRPr="003466CA" w:rsidRDefault="00682CF6" w:rsidP="00682CF6">
      <w:pPr>
        <w:pStyle w:val="a3"/>
        <w:ind w:firstLine="0"/>
        <w:rPr>
          <w:sz w:val="26"/>
          <w:szCs w:val="26"/>
        </w:rPr>
      </w:pPr>
    </w:p>
    <w:p w:rsidR="00682CF6" w:rsidRPr="003466CA" w:rsidRDefault="00682CF6" w:rsidP="00682CF6">
      <w:pPr>
        <w:pStyle w:val="a3"/>
        <w:ind w:firstLine="709"/>
        <w:rPr>
          <w:sz w:val="26"/>
          <w:szCs w:val="26"/>
        </w:rPr>
      </w:pPr>
      <w:r w:rsidRPr="003466CA">
        <w:rPr>
          <w:sz w:val="26"/>
          <w:szCs w:val="26"/>
        </w:rPr>
        <w:t>е) рыночный коэффициент (</w:t>
      </w:r>
      <w:r w:rsidRPr="003466CA">
        <w:rPr>
          <w:bCs/>
          <w:i/>
          <w:iCs/>
          <w:sz w:val="26"/>
          <w:szCs w:val="26"/>
        </w:rPr>
        <w:t>К</w:t>
      </w:r>
      <w:r w:rsidRPr="003466CA">
        <w:rPr>
          <w:bCs/>
          <w:i/>
          <w:iCs/>
          <w:sz w:val="26"/>
          <w:szCs w:val="26"/>
          <w:vertAlign w:val="subscript"/>
        </w:rPr>
        <w:t>4</w:t>
      </w:r>
      <w:r w:rsidRPr="003466CA">
        <w:rPr>
          <w:sz w:val="26"/>
          <w:szCs w:val="26"/>
        </w:rPr>
        <w:t>)</w:t>
      </w:r>
      <w:r w:rsidRPr="003466CA">
        <w:rPr>
          <w:i/>
          <w:iCs/>
          <w:sz w:val="26"/>
          <w:szCs w:val="26"/>
        </w:rPr>
        <w:t xml:space="preserve"> </w:t>
      </w:r>
      <w:r w:rsidRPr="003466CA">
        <w:rPr>
          <w:sz w:val="26"/>
          <w:szCs w:val="26"/>
        </w:rPr>
        <w:t xml:space="preserve">устанавливается по договоренности сторон и не может быть меньше 1,0, а для видов деятельности, осуществляемых в помещениях, указанных в позициях 1)-6) подпункта d), - меньше 0,5, кроме помещений, используемых органами средств массовой информации, для которых рыночный коэффициент устанавливается в размере 1,0, и площадей, используемых для проведения массовых мероприятий в рамках проектов и программ, финансируемых из национального публичного бюджета, и используемых творческими союзами, для которых рыночный коэффициент устанавливается в </w:t>
      </w:r>
      <w:r w:rsidRPr="003466CA">
        <w:rPr>
          <w:sz w:val="26"/>
          <w:szCs w:val="26"/>
        </w:rPr>
        <w:lastRenderedPageBreak/>
        <w:t xml:space="preserve">размере 0,1. При установлении данного коэффициента должны учитываться спрос и предложение в отношении </w:t>
      </w:r>
      <w:proofErr w:type="spellStart"/>
      <w:r w:rsidRPr="003466CA">
        <w:rPr>
          <w:sz w:val="26"/>
          <w:szCs w:val="26"/>
        </w:rPr>
        <w:t>cдаваемых</w:t>
      </w:r>
      <w:proofErr w:type="spellEnd"/>
      <w:r w:rsidRPr="003466CA">
        <w:rPr>
          <w:sz w:val="26"/>
          <w:szCs w:val="26"/>
        </w:rPr>
        <w:t xml:space="preserve"> внаем помещений, возможность использования прилегающей к ним территории, территориально-экономические характеристики зоны и другие критерии качества помещений, не учтенные в применяемых коэффициентах. </w:t>
      </w:r>
    </w:p>
    <w:p w:rsidR="00682CF6" w:rsidRPr="003466CA" w:rsidRDefault="00682CF6" w:rsidP="00682CF6">
      <w:pPr>
        <w:pStyle w:val="a3"/>
        <w:ind w:firstLine="709"/>
        <w:rPr>
          <w:sz w:val="26"/>
          <w:szCs w:val="26"/>
        </w:rPr>
      </w:pPr>
      <w:r w:rsidRPr="003466CA">
        <w:rPr>
          <w:sz w:val="26"/>
          <w:szCs w:val="26"/>
        </w:rPr>
        <w:t xml:space="preserve">При сдаче внаем нескольких помещений с различными условиями размещения и технического обустройства или помещений, которые предполагается использовать в различных целях, общий размер платы за наем устанавливается путем сложения сумм платы за наем каждого помещения или группы помещений. </w:t>
      </w:r>
    </w:p>
    <w:p w:rsidR="00682CF6" w:rsidRPr="003466CA" w:rsidRDefault="00682CF6" w:rsidP="00682CF6">
      <w:pPr>
        <w:pStyle w:val="a3"/>
        <w:ind w:firstLine="709"/>
        <w:rPr>
          <w:sz w:val="26"/>
          <w:szCs w:val="26"/>
        </w:rPr>
      </w:pPr>
      <w:r w:rsidRPr="003466CA">
        <w:rPr>
          <w:sz w:val="26"/>
          <w:szCs w:val="26"/>
        </w:rPr>
        <w:t xml:space="preserve">2. Размер годовой платы за наем оборудования, транспортных средств и других основных средств (далее - </w:t>
      </w:r>
      <w:proofErr w:type="gramStart"/>
      <w:r w:rsidRPr="003466CA">
        <w:rPr>
          <w:i/>
          <w:iCs/>
          <w:sz w:val="26"/>
          <w:szCs w:val="26"/>
        </w:rPr>
        <w:t>оборудование</w:t>
      </w:r>
      <w:r w:rsidRPr="003466CA">
        <w:rPr>
          <w:sz w:val="26"/>
          <w:szCs w:val="26"/>
        </w:rPr>
        <w:t>)  рассчитывается</w:t>
      </w:r>
      <w:proofErr w:type="gramEnd"/>
      <w:r w:rsidRPr="003466CA">
        <w:rPr>
          <w:sz w:val="26"/>
          <w:szCs w:val="26"/>
        </w:rPr>
        <w:t xml:space="preserve">  по  формуле: </w:t>
      </w:r>
    </w:p>
    <w:p w:rsidR="00682CF6" w:rsidRPr="002C4D23" w:rsidRDefault="00682CF6" w:rsidP="00682CF6">
      <w:pPr>
        <w:pStyle w:val="cb"/>
        <w:rPr>
          <w:b w:val="0"/>
          <w:sz w:val="26"/>
          <w:szCs w:val="26"/>
          <w:lang w:val="en-US"/>
        </w:rPr>
      </w:pPr>
      <w:r w:rsidRPr="002C4D23">
        <w:rPr>
          <w:b w:val="0"/>
          <w:i/>
          <w:iCs/>
          <w:sz w:val="26"/>
          <w:szCs w:val="26"/>
          <w:lang w:val="en-US"/>
        </w:rPr>
        <w:t>P</w:t>
      </w:r>
      <w:r w:rsidRPr="002C4D23">
        <w:rPr>
          <w:b w:val="0"/>
          <w:i/>
          <w:iCs/>
          <w:sz w:val="26"/>
          <w:szCs w:val="26"/>
          <w:vertAlign w:val="subscript"/>
          <w:lang w:val="en-US"/>
        </w:rPr>
        <w:t>au</w:t>
      </w:r>
      <w:r w:rsidRPr="002C4D23">
        <w:rPr>
          <w:b w:val="0"/>
          <w:i/>
          <w:iCs/>
          <w:sz w:val="26"/>
          <w:szCs w:val="26"/>
          <w:lang w:val="en-US"/>
        </w:rPr>
        <w:t xml:space="preserve"> = </w:t>
      </w:r>
      <w:proofErr w:type="spellStart"/>
      <w:r w:rsidRPr="002C4D23">
        <w:rPr>
          <w:b w:val="0"/>
          <w:i/>
          <w:iCs/>
          <w:sz w:val="26"/>
          <w:szCs w:val="26"/>
          <w:lang w:val="en-US"/>
        </w:rPr>
        <w:t>U</w:t>
      </w:r>
      <w:r w:rsidRPr="002C4D23">
        <w:rPr>
          <w:b w:val="0"/>
          <w:i/>
          <w:iCs/>
          <w:sz w:val="26"/>
          <w:szCs w:val="26"/>
          <w:vertAlign w:val="subscript"/>
          <w:lang w:val="en-US"/>
        </w:rPr>
        <w:t>a</w:t>
      </w:r>
      <w:proofErr w:type="spellEnd"/>
      <w:r w:rsidRPr="002C4D23">
        <w:rPr>
          <w:b w:val="0"/>
          <w:i/>
          <w:iCs/>
          <w:sz w:val="26"/>
          <w:szCs w:val="26"/>
          <w:lang w:val="en-US"/>
        </w:rPr>
        <w:t xml:space="preserve"> × K</w:t>
      </w:r>
      <w:r w:rsidRPr="002C4D23">
        <w:rPr>
          <w:b w:val="0"/>
          <w:i/>
          <w:iCs/>
          <w:sz w:val="26"/>
          <w:szCs w:val="26"/>
          <w:vertAlign w:val="subscript"/>
          <w:lang w:val="en-US"/>
        </w:rPr>
        <w:t>1</w:t>
      </w:r>
      <w:r w:rsidRPr="002C4D23">
        <w:rPr>
          <w:b w:val="0"/>
          <w:i/>
          <w:iCs/>
          <w:sz w:val="26"/>
          <w:szCs w:val="26"/>
          <w:lang w:val="en-US"/>
        </w:rPr>
        <w:t xml:space="preserve"> × K</w:t>
      </w:r>
      <w:r w:rsidRPr="002C4D23">
        <w:rPr>
          <w:b w:val="0"/>
          <w:i/>
          <w:iCs/>
          <w:sz w:val="26"/>
          <w:szCs w:val="26"/>
          <w:vertAlign w:val="subscript"/>
          <w:lang w:val="en-US"/>
        </w:rPr>
        <w:t xml:space="preserve">2 </w:t>
      </w:r>
      <w:r w:rsidRPr="002C4D23">
        <w:rPr>
          <w:b w:val="0"/>
          <w:i/>
          <w:iCs/>
          <w:sz w:val="26"/>
          <w:szCs w:val="26"/>
          <w:lang w:val="en-US"/>
        </w:rPr>
        <w:t>+ Q</w:t>
      </w:r>
      <w:r w:rsidRPr="002C4D23">
        <w:rPr>
          <w:b w:val="0"/>
          <w:sz w:val="26"/>
          <w:szCs w:val="26"/>
          <w:lang w:val="en-US"/>
        </w:rPr>
        <w:t xml:space="preserve">, </w:t>
      </w:r>
    </w:p>
    <w:p w:rsidR="00682CF6" w:rsidRPr="002C4D23" w:rsidRDefault="00682CF6" w:rsidP="00682CF6">
      <w:pPr>
        <w:pStyle w:val="a3"/>
        <w:ind w:firstLine="0"/>
        <w:rPr>
          <w:sz w:val="26"/>
          <w:szCs w:val="26"/>
          <w:lang w:val="en-US"/>
        </w:rPr>
      </w:pPr>
      <w:r w:rsidRPr="003466CA">
        <w:rPr>
          <w:sz w:val="26"/>
          <w:szCs w:val="26"/>
        </w:rPr>
        <w:t>где</w:t>
      </w:r>
      <w:r w:rsidRPr="002C4D23">
        <w:rPr>
          <w:sz w:val="26"/>
          <w:szCs w:val="26"/>
          <w:lang w:val="en-US"/>
        </w:rPr>
        <w:t xml:space="preserve">: </w:t>
      </w:r>
    </w:p>
    <w:p w:rsidR="00682CF6" w:rsidRPr="003466CA" w:rsidRDefault="00682CF6" w:rsidP="00682CF6">
      <w:pPr>
        <w:pStyle w:val="a3"/>
        <w:ind w:firstLine="0"/>
        <w:rPr>
          <w:sz w:val="26"/>
          <w:szCs w:val="26"/>
        </w:rPr>
      </w:pPr>
      <w:proofErr w:type="spellStart"/>
      <w:proofErr w:type="gramStart"/>
      <w:r w:rsidRPr="003466CA">
        <w:rPr>
          <w:bCs/>
          <w:i/>
          <w:iCs/>
          <w:sz w:val="26"/>
          <w:szCs w:val="26"/>
        </w:rPr>
        <w:t>P</w:t>
      </w:r>
      <w:r w:rsidRPr="003466CA">
        <w:rPr>
          <w:bCs/>
          <w:i/>
          <w:iCs/>
          <w:sz w:val="26"/>
          <w:szCs w:val="26"/>
          <w:vertAlign w:val="subscript"/>
        </w:rPr>
        <w:t>a</w:t>
      </w:r>
      <w:r w:rsidRPr="003466CA">
        <w:rPr>
          <w:b/>
          <w:bCs/>
          <w:i/>
          <w:iCs/>
          <w:sz w:val="26"/>
          <w:szCs w:val="26"/>
          <w:vertAlign w:val="subscript"/>
        </w:rPr>
        <w:t>u</w:t>
      </w:r>
      <w:proofErr w:type="spellEnd"/>
      <w:r w:rsidRPr="003466CA">
        <w:rPr>
          <w:sz w:val="26"/>
          <w:szCs w:val="26"/>
          <w:vertAlign w:val="subscript"/>
        </w:rPr>
        <w:t xml:space="preserve">  </w:t>
      </w:r>
      <w:r w:rsidRPr="003466CA">
        <w:rPr>
          <w:sz w:val="26"/>
          <w:szCs w:val="26"/>
        </w:rPr>
        <w:t>-</w:t>
      </w:r>
      <w:proofErr w:type="gramEnd"/>
      <w:r w:rsidRPr="003466CA">
        <w:rPr>
          <w:sz w:val="26"/>
          <w:szCs w:val="26"/>
        </w:rPr>
        <w:t xml:space="preserve"> размер годовой платы за наем оборудования; </w:t>
      </w:r>
    </w:p>
    <w:p w:rsidR="00682CF6" w:rsidRPr="003466CA" w:rsidRDefault="00682CF6" w:rsidP="00682CF6">
      <w:pPr>
        <w:pStyle w:val="a3"/>
        <w:ind w:firstLine="0"/>
        <w:rPr>
          <w:sz w:val="26"/>
          <w:szCs w:val="26"/>
        </w:rPr>
      </w:pPr>
      <w:proofErr w:type="spellStart"/>
      <w:proofErr w:type="gramStart"/>
      <w:r w:rsidRPr="003466CA">
        <w:rPr>
          <w:bCs/>
          <w:i/>
          <w:iCs/>
          <w:sz w:val="26"/>
          <w:szCs w:val="26"/>
        </w:rPr>
        <w:t>U</w:t>
      </w:r>
      <w:r w:rsidRPr="003466CA">
        <w:rPr>
          <w:bCs/>
          <w:i/>
          <w:iCs/>
          <w:sz w:val="26"/>
          <w:szCs w:val="26"/>
          <w:vertAlign w:val="subscript"/>
        </w:rPr>
        <w:t>a</w:t>
      </w:r>
      <w:proofErr w:type="spellEnd"/>
      <w:r w:rsidRPr="003466CA">
        <w:rPr>
          <w:sz w:val="26"/>
          <w:szCs w:val="26"/>
        </w:rPr>
        <w:t>  -</w:t>
      </w:r>
      <w:proofErr w:type="gramEnd"/>
      <w:r w:rsidRPr="003466CA">
        <w:rPr>
          <w:sz w:val="26"/>
          <w:szCs w:val="26"/>
        </w:rPr>
        <w:t xml:space="preserve"> годовая амортизация/износ оборудования, сдаваемого внаем; </w:t>
      </w:r>
    </w:p>
    <w:p w:rsidR="00682CF6" w:rsidRPr="003466CA" w:rsidRDefault="00682CF6" w:rsidP="00682CF6">
      <w:pPr>
        <w:pStyle w:val="a3"/>
        <w:ind w:firstLine="0"/>
        <w:rPr>
          <w:sz w:val="26"/>
          <w:szCs w:val="26"/>
        </w:rPr>
      </w:pPr>
      <w:r w:rsidRPr="003466CA">
        <w:rPr>
          <w:bCs/>
          <w:i/>
          <w:iCs/>
          <w:sz w:val="26"/>
          <w:szCs w:val="26"/>
        </w:rPr>
        <w:t>К</w:t>
      </w:r>
      <w:proofErr w:type="gramStart"/>
      <w:r w:rsidRPr="003466CA">
        <w:rPr>
          <w:bCs/>
          <w:i/>
          <w:iCs/>
          <w:sz w:val="26"/>
          <w:szCs w:val="26"/>
          <w:vertAlign w:val="subscript"/>
        </w:rPr>
        <w:t>1</w:t>
      </w:r>
      <w:r w:rsidRPr="003466CA">
        <w:rPr>
          <w:b/>
          <w:bCs/>
          <w:sz w:val="26"/>
          <w:szCs w:val="26"/>
        </w:rPr>
        <w:t xml:space="preserve">  </w:t>
      </w:r>
      <w:r w:rsidRPr="003466CA">
        <w:rPr>
          <w:sz w:val="26"/>
          <w:szCs w:val="26"/>
        </w:rPr>
        <w:t>-</w:t>
      </w:r>
      <w:proofErr w:type="gramEnd"/>
      <w:r w:rsidRPr="003466CA">
        <w:rPr>
          <w:sz w:val="26"/>
          <w:szCs w:val="26"/>
        </w:rPr>
        <w:t xml:space="preserve"> расчетный коэффициент; </w:t>
      </w:r>
    </w:p>
    <w:p w:rsidR="00682CF6" w:rsidRPr="003466CA" w:rsidRDefault="00682CF6" w:rsidP="00682CF6">
      <w:pPr>
        <w:pStyle w:val="a3"/>
        <w:ind w:firstLine="0"/>
        <w:rPr>
          <w:sz w:val="26"/>
          <w:szCs w:val="26"/>
        </w:rPr>
      </w:pPr>
      <w:r w:rsidRPr="003466CA">
        <w:rPr>
          <w:bCs/>
          <w:i/>
          <w:iCs/>
          <w:sz w:val="26"/>
          <w:szCs w:val="26"/>
        </w:rPr>
        <w:t>К</w:t>
      </w:r>
      <w:proofErr w:type="gramStart"/>
      <w:r w:rsidRPr="003466CA">
        <w:rPr>
          <w:b/>
          <w:bCs/>
          <w:i/>
          <w:iCs/>
          <w:sz w:val="26"/>
          <w:szCs w:val="26"/>
          <w:vertAlign w:val="subscript"/>
        </w:rPr>
        <w:t>2</w:t>
      </w:r>
      <w:r w:rsidRPr="003466CA">
        <w:rPr>
          <w:sz w:val="26"/>
          <w:szCs w:val="26"/>
        </w:rPr>
        <w:t>  -</w:t>
      </w:r>
      <w:proofErr w:type="gramEnd"/>
      <w:r w:rsidRPr="003466CA">
        <w:rPr>
          <w:sz w:val="26"/>
          <w:szCs w:val="26"/>
        </w:rPr>
        <w:t xml:space="preserve"> рыночный коэффициент; </w:t>
      </w:r>
    </w:p>
    <w:p w:rsidR="00682CF6" w:rsidRPr="003466CA" w:rsidRDefault="00682CF6" w:rsidP="00682CF6">
      <w:pPr>
        <w:pStyle w:val="a3"/>
        <w:ind w:firstLine="0"/>
        <w:rPr>
          <w:sz w:val="26"/>
          <w:szCs w:val="26"/>
        </w:rPr>
      </w:pPr>
      <w:r w:rsidRPr="003466CA">
        <w:rPr>
          <w:bCs/>
          <w:i/>
          <w:iCs/>
          <w:sz w:val="26"/>
          <w:szCs w:val="26"/>
        </w:rPr>
        <w:t>Q</w:t>
      </w:r>
      <w:r w:rsidRPr="003466CA">
        <w:rPr>
          <w:b/>
          <w:bCs/>
          <w:i/>
          <w:iCs/>
          <w:sz w:val="26"/>
          <w:szCs w:val="26"/>
        </w:rPr>
        <w:t> </w:t>
      </w:r>
      <w:r w:rsidRPr="003466CA">
        <w:rPr>
          <w:i/>
          <w:iCs/>
          <w:sz w:val="26"/>
          <w:szCs w:val="26"/>
        </w:rPr>
        <w:t xml:space="preserve"> </w:t>
      </w:r>
      <w:r w:rsidRPr="003466CA">
        <w:rPr>
          <w:sz w:val="26"/>
          <w:szCs w:val="26"/>
        </w:rPr>
        <w:t xml:space="preserve"> - расходы </w:t>
      </w:r>
      <w:proofErr w:type="spellStart"/>
      <w:r w:rsidRPr="003466CA">
        <w:rPr>
          <w:sz w:val="26"/>
          <w:szCs w:val="26"/>
        </w:rPr>
        <w:t>наймодателя</w:t>
      </w:r>
      <w:proofErr w:type="spellEnd"/>
      <w:r w:rsidRPr="003466CA">
        <w:rPr>
          <w:sz w:val="26"/>
          <w:szCs w:val="26"/>
        </w:rPr>
        <w:t xml:space="preserve"> на содержание и эксплуатацию оборудования, сдаваемого внаем.</w:t>
      </w:r>
    </w:p>
    <w:p w:rsidR="00682CF6" w:rsidRPr="003466CA" w:rsidRDefault="00682CF6" w:rsidP="00682CF6">
      <w:pPr>
        <w:pStyle w:val="a3"/>
        <w:ind w:firstLine="0"/>
        <w:rPr>
          <w:sz w:val="26"/>
          <w:szCs w:val="26"/>
        </w:rPr>
      </w:pPr>
      <w:r w:rsidRPr="003466CA">
        <w:rPr>
          <w:sz w:val="26"/>
          <w:szCs w:val="26"/>
        </w:rPr>
        <w:t xml:space="preserve"> </w:t>
      </w:r>
    </w:p>
    <w:p w:rsidR="00682CF6" w:rsidRPr="003466CA" w:rsidRDefault="00682CF6" w:rsidP="00682CF6">
      <w:pPr>
        <w:pStyle w:val="a3"/>
        <w:ind w:firstLine="0"/>
        <w:rPr>
          <w:sz w:val="26"/>
          <w:szCs w:val="26"/>
        </w:rPr>
      </w:pPr>
      <w:r w:rsidRPr="003466CA">
        <w:rPr>
          <w:sz w:val="26"/>
          <w:szCs w:val="26"/>
        </w:rPr>
        <w:t xml:space="preserve">Величина коэффициентов, используемых при расчете, определяется на основе следующих критериев: </w:t>
      </w:r>
    </w:p>
    <w:p w:rsidR="00682CF6" w:rsidRPr="003466CA" w:rsidRDefault="00682CF6" w:rsidP="00682CF6">
      <w:pPr>
        <w:ind w:firstLine="0"/>
        <w:rPr>
          <w:rFonts w:ascii="Times New Roman" w:hAnsi="Times New Roman"/>
        </w:rPr>
      </w:pPr>
      <w:r w:rsidRPr="003466CA">
        <w:rPr>
          <w:rFonts w:ascii="Times New Roman" w:hAnsi="Times New Roman"/>
          <w:sz w:val="26"/>
          <w:szCs w:val="26"/>
        </w:rPr>
        <w:t>a) годовая амортизация/износ оборудования (</w:t>
      </w:r>
      <w:proofErr w:type="spellStart"/>
      <w:r w:rsidRPr="003466CA">
        <w:rPr>
          <w:rFonts w:ascii="Times New Roman" w:hAnsi="Times New Roman"/>
          <w:bCs/>
          <w:i/>
          <w:iCs/>
          <w:sz w:val="26"/>
          <w:szCs w:val="26"/>
        </w:rPr>
        <w:t>U</w:t>
      </w:r>
      <w:r w:rsidRPr="003466CA">
        <w:rPr>
          <w:rFonts w:ascii="Times New Roman" w:hAnsi="Times New Roman"/>
          <w:bCs/>
          <w:i/>
          <w:iCs/>
          <w:sz w:val="26"/>
          <w:szCs w:val="26"/>
          <w:vertAlign w:val="subscript"/>
        </w:rPr>
        <w:t>a</w:t>
      </w:r>
      <w:proofErr w:type="spellEnd"/>
      <w:r w:rsidRPr="003466CA">
        <w:rPr>
          <w:rFonts w:ascii="Times New Roman" w:hAnsi="Times New Roman"/>
          <w:sz w:val="26"/>
          <w:szCs w:val="26"/>
        </w:rPr>
        <w:t xml:space="preserve">) рассчитывается по каждому учетному объекту отдельно в соответствии с положениями Каталога основных средств и нематериальных активов, утвержденного Постановлением Правительства № 338 от 21 </w:t>
      </w:r>
      <w:proofErr w:type="gramStart"/>
      <w:r w:rsidRPr="003466CA">
        <w:rPr>
          <w:rFonts w:ascii="Times New Roman" w:hAnsi="Times New Roman"/>
          <w:sz w:val="26"/>
          <w:szCs w:val="26"/>
        </w:rPr>
        <w:t>марта  2003</w:t>
      </w:r>
      <w:proofErr w:type="gramEnd"/>
      <w:r w:rsidRPr="003466CA">
        <w:rPr>
          <w:rFonts w:ascii="Times New Roman" w:hAnsi="Times New Roman"/>
          <w:sz w:val="26"/>
          <w:szCs w:val="26"/>
        </w:rPr>
        <w:t xml:space="preserve"> года, согласно таблице 1:</w:t>
      </w:r>
    </w:p>
    <w:tbl>
      <w:tblPr>
        <w:tblW w:w="112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"/>
        <w:gridCol w:w="864"/>
        <w:gridCol w:w="778"/>
        <w:gridCol w:w="1907"/>
        <w:gridCol w:w="1110"/>
        <w:gridCol w:w="1405"/>
        <w:gridCol w:w="1405"/>
        <w:gridCol w:w="786"/>
        <w:gridCol w:w="878"/>
        <w:gridCol w:w="1569"/>
        <w:gridCol w:w="852"/>
      </w:tblGrid>
      <w:tr w:rsidR="00682CF6" w:rsidRPr="003466CA" w:rsidTr="00D4226C">
        <w:trPr>
          <w:jc w:val="center"/>
        </w:trPr>
        <w:tc>
          <w:tcPr>
            <w:tcW w:w="112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rg"/>
              <w:jc w:val="center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Таблица 1</w:t>
            </w:r>
          </w:p>
        </w:tc>
      </w:tr>
      <w:tr w:rsidR="00682CF6" w:rsidRPr="003466CA" w:rsidTr="00D4226C">
        <w:trPr>
          <w:jc w:val="center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>№ п/п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proofErr w:type="spellStart"/>
            <w:proofErr w:type="gramStart"/>
            <w:r w:rsidRPr="003466C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3466CA">
              <w:rPr>
                <w:sz w:val="22"/>
                <w:szCs w:val="22"/>
              </w:rPr>
              <w:t xml:space="preserve"> 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proofErr w:type="spellStart"/>
            <w:r w:rsidRPr="003466CA">
              <w:rPr>
                <w:sz w:val="22"/>
                <w:szCs w:val="22"/>
              </w:rPr>
              <w:t>оборудо</w:t>
            </w:r>
            <w:proofErr w:type="spellEnd"/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proofErr w:type="spellStart"/>
            <w:r w:rsidRPr="003466CA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proofErr w:type="spellStart"/>
            <w:r w:rsidRPr="003466CA">
              <w:rPr>
                <w:sz w:val="22"/>
                <w:szCs w:val="22"/>
              </w:rPr>
              <w:t>Инвен</w:t>
            </w:r>
            <w:proofErr w:type="spellEnd"/>
            <w:r w:rsidRPr="003466CA">
              <w:rPr>
                <w:sz w:val="22"/>
                <w:szCs w:val="22"/>
              </w:rPr>
              <w:t>-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 xml:space="preserve">тарный 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>номер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 xml:space="preserve">Срок 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>использования/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 xml:space="preserve">срок полезного функционирования </w:t>
            </w:r>
          </w:p>
          <w:p w:rsidR="00682CF6" w:rsidRPr="003466CA" w:rsidRDefault="00682CF6" w:rsidP="00D4226C">
            <w:pPr>
              <w:pStyle w:val="cn"/>
              <w:jc w:val="left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 xml:space="preserve">         в годах.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 xml:space="preserve">Пробег 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>в км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proofErr w:type="spellStart"/>
            <w:r w:rsidRPr="003466CA">
              <w:rPr>
                <w:sz w:val="22"/>
                <w:szCs w:val="22"/>
              </w:rPr>
              <w:t>Первона-чальная</w:t>
            </w:r>
            <w:proofErr w:type="spellEnd"/>
            <w:r w:rsidRPr="003466CA">
              <w:rPr>
                <w:sz w:val="22"/>
                <w:szCs w:val="22"/>
              </w:rPr>
              <w:t xml:space="preserve"> </w:t>
            </w:r>
            <w:proofErr w:type="gramStart"/>
            <w:r w:rsidRPr="003466CA">
              <w:rPr>
                <w:sz w:val="22"/>
                <w:szCs w:val="22"/>
              </w:rPr>
              <w:t xml:space="preserve">или  </w:t>
            </w:r>
            <w:proofErr w:type="spellStart"/>
            <w:r w:rsidRPr="003466CA">
              <w:rPr>
                <w:sz w:val="22"/>
                <w:szCs w:val="22"/>
              </w:rPr>
              <w:t>восста</w:t>
            </w:r>
            <w:proofErr w:type="gramEnd"/>
            <w:r w:rsidRPr="003466CA">
              <w:rPr>
                <w:sz w:val="22"/>
                <w:szCs w:val="22"/>
              </w:rPr>
              <w:t>-новитель-ная</w:t>
            </w:r>
            <w:proofErr w:type="spellEnd"/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proofErr w:type="spellStart"/>
            <w:r w:rsidRPr="003466CA">
              <w:rPr>
                <w:sz w:val="22"/>
                <w:szCs w:val="22"/>
              </w:rPr>
              <w:t>cтоимость</w:t>
            </w:r>
            <w:proofErr w:type="spellEnd"/>
            <w:r w:rsidRPr="003466CA">
              <w:rPr>
                <w:sz w:val="22"/>
                <w:szCs w:val="22"/>
              </w:rPr>
              <w:t>,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>в леях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>Амортизация/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 xml:space="preserve">износ 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 xml:space="preserve">на дату передачи 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 xml:space="preserve">внаем, 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>в леях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>Амортизация/ износ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 xml:space="preserve"> годовая </w:t>
            </w:r>
          </w:p>
          <w:p w:rsidR="00682CF6" w:rsidRPr="003466CA" w:rsidRDefault="00682CF6" w:rsidP="00D4226C">
            <w:pPr>
              <w:pStyle w:val="cn"/>
              <w:rPr>
                <w:i/>
                <w:iCs/>
                <w:sz w:val="22"/>
                <w:szCs w:val="22"/>
              </w:rPr>
            </w:pPr>
            <w:r w:rsidRPr="003466CA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3466CA">
              <w:rPr>
                <w:i/>
                <w:iCs/>
                <w:sz w:val="22"/>
                <w:szCs w:val="22"/>
              </w:rPr>
              <w:t>U</w:t>
            </w:r>
            <w:r w:rsidRPr="003466CA">
              <w:rPr>
                <w:i/>
                <w:iCs/>
                <w:sz w:val="22"/>
                <w:szCs w:val="22"/>
                <w:vertAlign w:val="subscript"/>
              </w:rPr>
              <w:t>a</w:t>
            </w:r>
            <w:proofErr w:type="spellEnd"/>
            <w:r w:rsidRPr="003466CA">
              <w:rPr>
                <w:i/>
                <w:iCs/>
                <w:sz w:val="22"/>
                <w:szCs w:val="22"/>
              </w:rPr>
              <w:t>)</w:t>
            </w:r>
          </w:p>
          <w:p w:rsidR="00682CF6" w:rsidRPr="003466CA" w:rsidRDefault="00682CF6" w:rsidP="00D4226C">
            <w:pPr>
              <w:pStyle w:val="cn"/>
              <w:ind w:right="-47"/>
              <w:jc w:val="both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 xml:space="preserve">   в леях 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proofErr w:type="gramStart"/>
            <w:r w:rsidRPr="003466CA">
              <w:rPr>
                <w:sz w:val="22"/>
                <w:szCs w:val="22"/>
              </w:rPr>
              <w:t>Расчет-</w:t>
            </w:r>
            <w:proofErr w:type="spellStart"/>
            <w:r w:rsidRPr="003466CA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3466CA">
              <w:rPr>
                <w:sz w:val="22"/>
                <w:szCs w:val="22"/>
              </w:rPr>
              <w:t xml:space="preserve"> 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proofErr w:type="spellStart"/>
            <w:r w:rsidRPr="003466CA">
              <w:rPr>
                <w:sz w:val="22"/>
                <w:szCs w:val="22"/>
              </w:rPr>
              <w:t>коэф</w:t>
            </w:r>
            <w:proofErr w:type="spellEnd"/>
            <w:r w:rsidRPr="003466CA">
              <w:rPr>
                <w:sz w:val="22"/>
                <w:szCs w:val="22"/>
              </w:rPr>
              <w:t>-фи-</w:t>
            </w:r>
            <w:proofErr w:type="spellStart"/>
            <w:r w:rsidRPr="003466CA">
              <w:rPr>
                <w:sz w:val="22"/>
                <w:szCs w:val="22"/>
              </w:rPr>
              <w:t>циент</w:t>
            </w:r>
            <w:proofErr w:type="spellEnd"/>
            <w:r w:rsidRPr="003466CA">
              <w:rPr>
                <w:sz w:val="22"/>
                <w:szCs w:val="22"/>
              </w:rPr>
              <w:t xml:space="preserve"> 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i/>
                <w:iCs/>
                <w:sz w:val="22"/>
                <w:szCs w:val="22"/>
              </w:rPr>
              <w:t>(К</w:t>
            </w:r>
            <w:r w:rsidRPr="003466CA">
              <w:rPr>
                <w:i/>
                <w:iCs/>
                <w:sz w:val="22"/>
                <w:szCs w:val="22"/>
                <w:vertAlign w:val="subscript"/>
              </w:rPr>
              <w:t>1</w:t>
            </w:r>
            <w:r w:rsidRPr="003466CA">
              <w:rPr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proofErr w:type="spellStart"/>
            <w:proofErr w:type="gramStart"/>
            <w:r w:rsidRPr="003466CA">
              <w:rPr>
                <w:sz w:val="22"/>
                <w:szCs w:val="22"/>
              </w:rPr>
              <w:t>Рыно-чный</w:t>
            </w:r>
            <w:proofErr w:type="spellEnd"/>
            <w:proofErr w:type="gramEnd"/>
            <w:r w:rsidRPr="003466CA">
              <w:rPr>
                <w:sz w:val="22"/>
                <w:szCs w:val="22"/>
              </w:rPr>
              <w:t xml:space="preserve"> 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proofErr w:type="spellStart"/>
            <w:r w:rsidRPr="003466CA">
              <w:rPr>
                <w:sz w:val="22"/>
                <w:szCs w:val="22"/>
              </w:rPr>
              <w:t>коэффи</w:t>
            </w:r>
            <w:proofErr w:type="spellEnd"/>
            <w:r w:rsidRPr="003466CA">
              <w:rPr>
                <w:sz w:val="22"/>
                <w:szCs w:val="22"/>
              </w:rPr>
              <w:t>-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proofErr w:type="spellStart"/>
            <w:r w:rsidRPr="003466CA">
              <w:rPr>
                <w:sz w:val="22"/>
                <w:szCs w:val="22"/>
              </w:rPr>
              <w:t>циент</w:t>
            </w:r>
            <w:proofErr w:type="spellEnd"/>
            <w:r w:rsidRPr="003466CA">
              <w:rPr>
                <w:sz w:val="22"/>
                <w:szCs w:val="22"/>
              </w:rPr>
              <w:t xml:space="preserve"> 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i/>
                <w:iCs/>
                <w:sz w:val="22"/>
                <w:szCs w:val="22"/>
              </w:rPr>
              <w:t>(К</w:t>
            </w:r>
            <w:r w:rsidRPr="003466CA">
              <w:rPr>
                <w:i/>
                <w:iCs/>
                <w:sz w:val="22"/>
                <w:szCs w:val="22"/>
                <w:vertAlign w:val="subscript"/>
              </w:rPr>
              <w:t>2</w:t>
            </w:r>
            <w:r w:rsidRPr="003466CA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>Расходы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 xml:space="preserve">на </w:t>
            </w:r>
            <w:proofErr w:type="gramStart"/>
            <w:r w:rsidRPr="003466CA">
              <w:rPr>
                <w:sz w:val="22"/>
                <w:szCs w:val="22"/>
              </w:rPr>
              <w:t>со-держа</w:t>
            </w:r>
            <w:proofErr w:type="gramEnd"/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proofErr w:type="spellStart"/>
            <w:proofErr w:type="gramStart"/>
            <w:r w:rsidRPr="003466CA">
              <w:rPr>
                <w:sz w:val="22"/>
                <w:szCs w:val="22"/>
              </w:rPr>
              <w:t>ние</w:t>
            </w:r>
            <w:proofErr w:type="spellEnd"/>
            <w:r w:rsidRPr="003466CA">
              <w:rPr>
                <w:sz w:val="22"/>
                <w:szCs w:val="22"/>
              </w:rPr>
              <w:t>  и</w:t>
            </w:r>
            <w:proofErr w:type="gramEnd"/>
            <w:r w:rsidRPr="003466CA">
              <w:rPr>
                <w:sz w:val="22"/>
                <w:szCs w:val="22"/>
              </w:rPr>
              <w:t xml:space="preserve">  </w:t>
            </w:r>
            <w:proofErr w:type="spellStart"/>
            <w:r w:rsidRPr="003466CA">
              <w:rPr>
                <w:sz w:val="22"/>
                <w:szCs w:val="22"/>
              </w:rPr>
              <w:t>эксплуа-тацию</w:t>
            </w:r>
            <w:proofErr w:type="spellEnd"/>
            <w:r w:rsidRPr="003466CA">
              <w:rPr>
                <w:i/>
                <w:iCs/>
                <w:sz w:val="22"/>
                <w:szCs w:val="22"/>
              </w:rPr>
              <w:t xml:space="preserve"> (Q),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>в леях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proofErr w:type="gramStart"/>
            <w:r w:rsidRPr="003466CA">
              <w:rPr>
                <w:sz w:val="22"/>
                <w:szCs w:val="22"/>
              </w:rPr>
              <w:t>Годовая  плата</w:t>
            </w:r>
            <w:proofErr w:type="gramEnd"/>
            <w:r w:rsidRPr="003466CA">
              <w:rPr>
                <w:sz w:val="22"/>
                <w:szCs w:val="22"/>
              </w:rPr>
              <w:t xml:space="preserve">  за наем (</w:t>
            </w:r>
            <w:proofErr w:type="spellStart"/>
            <w:r w:rsidRPr="003466CA">
              <w:rPr>
                <w:i/>
                <w:iCs/>
                <w:sz w:val="22"/>
                <w:szCs w:val="22"/>
              </w:rPr>
              <w:t>P</w:t>
            </w:r>
            <w:r w:rsidRPr="003466CA">
              <w:rPr>
                <w:i/>
                <w:iCs/>
                <w:sz w:val="22"/>
                <w:szCs w:val="22"/>
                <w:vertAlign w:val="subscript"/>
              </w:rPr>
              <w:t>au</w:t>
            </w:r>
            <w:proofErr w:type="spellEnd"/>
            <w:r w:rsidRPr="003466CA">
              <w:rPr>
                <w:i/>
                <w:iCs/>
                <w:sz w:val="22"/>
                <w:szCs w:val="22"/>
              </w:rPr>
              <w:t>),</w:t>
            </w:r>
          </w:p>
          <w:p w:rsidR="00682CF6" w:rsidRPr="003466CA" w:rsidRDefault="00682CF6" w:rsidP="00D4226C">
            <w:pPr>
              <w:pStyle w:val="cn"/>
              <w:rPr>
                <w:sz w:val="22"/>
                <w:szCs w:val="22"/>
              </w:rPr>
            </w:pPr>
            <w:r w:rsidRPr="003466CA">
              <w:rPr>
                <w:sz w:val="22"/>
                <w:szCs w:val="22"/>
              </w:rPr>
              <w:t>в леях</w:t>
            </w:r>
          </w:p>
        </w:tc>
      </w:tr>
      <w:tr w:rsidR="00682CF6" w:rsidRPr="003466CA" w:rsidTr="00D4226C">
        <w:trPr>
          <w:jc w:val="center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8"/>
                <w:szCs w:val="28"/>
              </w:rPr>
            </w:pPr>
            <w:r w:rsidRPr="003466CA">
              <w:rPr>
                <w:sz w:val="28"/>
                <w:szCs w:val="28"/>
              </w:rPr>
              <w:t>11</w:t>
            </w:r>
          </w:p>
        </w:tc>
      </w:tr>
    </w:tbl>
    <w:p w:rsidR="00682CF6" w:rsidRPr="003466CA" w:rsidRDefault="00682CF6" w:rsidP="00682CF6">
      <w:pPr>
        <w:ind w:firstLine="0"/>
        <w:rPr>
          <w:rFonts w:ascii="Times New Roman" w:hAnsi="Times New Roman"/>
        </w:rPr>
      </w:pPr>
    </w:p>
    <w:p w:rsidR="00682CF6" w:rsidRPr="003466CA" w:rsidRDefault="00682CF6" w:rsidP="00682CF6">
      <w:pPr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           b) расчетный коэффициент (</w:t>
      </w:r>
      <w:r w:rsidRPr="003466CA">
        <w:rPr>
          <w:rFonts w:ascii="Times New Roman" w:hAnsi="Times New Roman"/>
          <w:bCs/>
          <w:i/>
          <w:iCs/>
          <w:sz w:val="26"/>
          <w:szCs w:val="26"/>
        </w:rPr>
        <w:t>К</w:t>
      </w:r>
      <w:r w:rsidRPr="003466CA">
        <w:rPr>
          <w:rFonts w:ascii="Times New Roman" w:hAnsi="Times New Roman"/>
          <w:b/>
          <w:bCs/>
          <w:i/>
          <w:iCs/>
          <w:sz w:val="26"/>
          <w:szCs w:val="26"/>
          <w:vertAlign w:val="subscript"/>
        </w:rPr>
        <w:t>1</w:t>
      </w:r>
      <w:r w:rsidRPr="003466CA">
        <w:rPr>
          <w:rFonts w:ascii="Times New Roman" w:hAnsi="Times New Roman"/>
          <w:sz w:val="26"/>
          <w:szCs w:val="26"/>
        </w:rPr>
        <w:t>) определяется в зависимости от амортизации/</w:t>
      </w:r>
    </w:p>
    <w:p w:rsidR="00682CF6" w:rsidRPr="003466CA" w:rsidRDefault="00682CF6" w:rsidP="00682CF6">
      <w:pPr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износа на дату сдачи оборудования внаем (таблица 2).   </w:t>
      </w:r>
    </w:p>
    <w:p w:rsidR="00682CF6" w:rsidRPr="003466CA" w:rsidRDefault="00682CF6" w:rsidP="00682CF6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Таблица 2</w:t>
      </w:r>
    </w:p>
    <w:tbl>
      <w:tblPr>
        <w:tblW w:w="92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1"/>
        <w:gridCol w:w="658"/>
        <w:gridCol w:w="658"/>
        <w:gridCol w:w="658"/>
        <w:gridCol w:w="658"/>
        <w:gridCol w:w="659"/>
        <w:gridCol w:w="659"/>
        <w:gridCol w:w="659"/>
        <w:gridCol w:w="659"/>
        <w:gridCol w:w="659"/>
        <w:gridCol w:w="659"/>
        <w:gridCol w:w="1028"/>
      </w:tblGrid>
      <w:tr w:rsidR="00682CF6" w:rsidRPr="003466CA" w:rsidTr="00D4226C">
        <w:trPr>
          <w:jc w:val="center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iCs/>
                <w:sz w:val="26"/>
                <w:szCs w:val="26"/>
              </w:rPr>
            </w:pPr>
            <w:r w:rsidRPr="003466CA">
              <w:rPr>
                <w:iCs/>
                <w:sz w:val="26"/>
                <w:szCs w:val="26"/>
              </w:rPr>
              <w:t>Размер амортизации/ износа </w:t>
            </w:r>
          </w:p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proofErr w:type="spellStart"/>
            <w:r w:rsidRPr="003466CA">
              <w:rPr>
                <w:bCs/>
                <w:i/>
                <w:iCs/>
                <w:sz w:val="26"/>
                <w:szCs w:val="26"/>
              </w:rPr>
              <w:t>U</w:t>
            </w:r>
            <w:r w:rsidRPr="003466CA">
              <w:rPr>
                <w:bCs/>
                <w:i/>
                <w:iCs/>
                <w:sz w:val="26"/>
                <w:szCs w:val="26"/>
                <w:vertAlign w:val="subscript"/>
              </w:rPr>
              <w:t>а</w:t>
            </w:r>
            <w:proofErr w:type="spellEnd"/>
            <w:r w:rsidRPr="003466CA">
              <w:rPr>
                <w:i/>
                <w:iCs/>
                <w:sz w:val="26"/>
                <w:szCs w:val="26"/>
              </w:rPr>
              <w:t xml:space="preserve"> </w:t>
            </w:r>
            <w:r w:rsidRPr="003466CA">
              <w:rPr>
                <w:sz w:val="26"/>
                <w:szCs w:val="26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90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100</w:t>
            </w:r>
          </w:p>
        </w:tc>
      </w:tr>
      <w:tr w:rsidR="00682CF6" w:rsidRPr="003466CA" w:rsidTr="00D4226C">
        <w:trPr>
          <w:jc w:val="center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bCs/>
                <w:i/>
                <w:iCs/>
                <w:sz w:val="26"/>
                <w:szCs w:val="26"/>
              </w:rPr>
              <w:t>К</w:t>
            </w:r>
            <w:r w:rsidRPr="003466CA">
              <w:rPr>
                <w:bCs/>
                <w:i/>
                <w:i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1,18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1,09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pStyle w:val="cn"/>
              <w:rPr>
                <w:sz w:val="26"/>
                <w:szCs w:val="26"/>
              </w:rPr>
            </w:pPr>
            <w:r w:rsidRPr="003466CA">
              <w:rPr>
                <w:sz w:val="26"/>
                <w:szCs w:val="26"/>
              </w:rPr>
              <w:t>1,0</w:t>
            </w:r>
          </w:p>
        </w:tc>
      </w:tr>
    </w:tbl>
    <w:p w:rsidR="00682CF6" w:rsidRPr="003466CA" w:rsidRDefault="00682CF6" w:rsidP="00682CF6">
      <w:pPr>
        <w:ind w:firstLine="0"/>
        <w:rPr>
          <w:rFonts w:ascii="Times New Roman" w:hAnsi="Times New Roman"/>
        </w:rPr>
      </w:pPr>
    </w:p>
    <w:p w:rsidR="00682CF6" w:rsidRPr="003466CA" w:rsidRDefault="00682CF6" w:rsidP="00682CF6">
      <w:pPr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lastRenderedPageBreak/>
        <w:t xml:space="preserve">          с) рыночный коэффициент (</w:t>
      </w:r>
      <w:r w:rsidRPr="003466CA">
        <w:rPr>
          <w:rFonts w:ascii="Times New Roman" w:hAnsi="Times New Roman"/>
          <w:iCs/>
          <w:sz w:val="26"/>
          <w:szCs w:val="26"/>
        </w:rPr>
        <w:t>K</w:t>
      </w:r>
      <w:r w:rsidRPr="003466CA">
        <w:rPr>
          <w:rFonts w:ascii="Times New Roman" w:hAnsi="Times New Roman"/>
          <w:iCs/>
          <w:sz w:val="26"/>
          <w:szCs w:val="26"/>
          <w:vertAlign w:val="subscript"/>
        </w:rPr>
        <w:t>2</w:t>
      </w:r>
      <w:r w:rsidRPr="003466CA">
        <w:rPr>
          <w:rFonts w:ascii="Times New Roman" w:hAnsi="Times New Roman"/>
          <w:sz w:val="26"/>
          <w:szCs w:val="26"/>
        </w:rPr>
        <w:t xml:space="preserve">) устанавливается по договоренности сторон и не может быть меньше 1,0. При установлении данного коэффициента должны учитываться спрос и предложение, недополученный доход, разница между балансовой стоимостью и рыночной ценой оборудования данного типа или   </w:t>
      </w:r>
      <w:proofErr w:type="gramStart"/>
      <w:r w:rsidRPr="003466CA">
        <w:rPr>
          <w:rFonts w:ascii="Times New Roman" w:hAnsi="Times New Roman"/>
          <w:sz w:val="26"/>
          <w:szCs w:val="26"/>
        </w:rPr>
        <w:t xml:space="preserve">оборудования,   </w:t>
      </w:r>
      <w:proofErr w:type="gramEnd"/>
      <w:r w:rsidRPr="003466CA">
        <w:rPr>
          <w:rFonts w:ascii="Times New Roman" w:hAnsi="Times New Roman"/>
          <w:sz w:val="26"/>
          <w:szCs w:val="26"/>
        </w:rPr>
        <w:t>имеющего   сходные   характеристики,   а   также  другие  факторы.</w:t>
      </w:r>
    </w:p>
    <w:p w:rsidR="00682CF6" w:rsidRPr="003466CA" w:rsidRDefault="00682CF6" w:rsidP="00682CF6">
      <w:pPr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Исключение составляют публичные учреждения, финансируемые из национального публичного бюджета, при сдаче внаем оборудования другим публичным учреждениям, финансируемым из национального публичного бюджета, для которых рыночный коэффициент устанавливается в размере 1,0. </w:t>
      </w:r>
    </w:p>
    <w:p w:rsidR="00682CF6" w:rsidRPr="003466CA" w:rsidRDefault="00682CF6" w:rsidP="00682CF6">
      <w:pPr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           Если суммы расходов на содержание и эксплуатацию оборудования (Q) непостоянны, они пересчитываются и уплачиваются дополнительно.  </w:t>
      </w:r>
    </w:p>
    <w:p w:rsidR="00682CF6" w:rsidRPr="003466CA" w:rsidRDefault="00682CF6" w:rsidP="00682CF6">
      <w:pPr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          </w:t>
      </w:r>
    </w:p>
    <w:p w:rsidR="00682CF6" w:rsidRPr="003466CA" w:rsidRDefault="00682CF6" w:rsidP="00682CF6">
      <w:pPr>
        <w:tabs>
          <w:tab w:val="left" w:pos="720"/>
        </w:tabs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3. Размер годовой платы за наем по использованию оборотных средств рассчитывается по формуле:   </w:t>
      </w:r>
    </w:p>
    <w:p w:rsidR="00682CF6" w:rsidRPr="003466CA" w:rsidRDefault="00682CF6" w:rsidP="00682CF6">
      <w:pPr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                                      </w:t>
      </w:r>
      <w:proofErr w:type="gramStart"/>
      <w:r w:rsidRPr="003466CA">
        <w:rPr>
          <w:rFonts w:ascii="Times New Roman" w:hAnsi="Times New Roman"/>
          <w:sz w:val="26"/>
          <w:szCs w:val="26"/>
        </w:rPr>
        <w:t>Р</w:t>
      </w:r>
      <w:r w:rsidRPr="003466CA">
        <w:rPr>
          <w:rFonts w:ascii="Times New Roman" w:hAnsi="Times New Roman"/>
          <w:sz w:val="26"/>
          <w:szCs w:val="26"/>
          <w:vertAlign w:val="subscript"/>
        </w:rPr>
        <w:t>ас</w:t>
      </w:r>
      <w:r w:rsidRPr="003466CA">
        <w:rPr>
          <w:rFonts w:ascii="Times New Roman" w:hAnsi="Times New Roman"/>
          <w:b/>
          <w:bCs/>
          <w:sz w:val="26"/>
          <w:szCs w:val="26"/>
          <w:vertAlign w:val="subscript"/>
        </w:rPr>
        <w:t xml:space="preserve"> </w:t>
      </w:r>
      <w:r w:rsidRPr="003466CA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3466CA">
        <w:rPr>
          <w:rFonts w:ascii="Times New Roman" w:hAnsi="Times New Roman"/>
          <w:sz w:val="26"/>
          <w:szCs w:val="26"/>
        </w:rPr>
        <w:t>=</w:t>
      </w:r>
      <w:proofErr w:type="gramEnd"/>
      <w:r w:rsidRPr="003466CA">
        <w:rPr>
          <w:rFonts w:ascii="Times New Roman" w:hAnsi="Times New Roman"/>
          <w:sz w:val="26"/>
          <w:szCs w:val="26"/>
        </w:rPr>
        <w:t xml:space="preserve"> C × R × K, </w:t>
      </w:r>
    </w:p>
    <w:p w:rsidR="00682CF6" w:rsidRPr="003466CA" w:rsidRDefault="00682CF6" w:rsidP="00682CF6">
      <w:pPr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где: </w:t>
      </w:r>
    </w:p>
    <w:p w:rsidR="00682CF6" w:rsidRPr="003466CA" w:rsidRDefault="00682CF6" w:rsidP="00682CF6">
      <w:pPr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 w:rsidRPr="003466CA">
        <w:rPr>
          <w:rFonts w:ascii="Times New Roman" w:hAnsi="Times New Roman"/>
          <w:sz w:val="26"/>
          <w:szCs w:val="26"/>
        </w:rPr>
        <w:t>P</w:t>
      </w:r>
      <w:r w:rsidRPr="003466CA">
        <w:rPr>
          <w:rFonts w:ascii="Times New Roman" w:hAnsi="Times New Roman"/>
          <w:sz w:val="26"/>
          <w:szCs w:val="26"/>
          <w:vertAlign w:val="subscript"/>
        </w:rPr>
        <w:t>ас</w:t>
      </w:r>
      <w:proofErr w:type="spellEnd"/>
      <w:r w:rsidRPr="003466CA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3466CA">
        <w:rPr>
          <w:rFonts w:ascii="Times New Roman" w:hAnsi="Times New Roman"/>
          <w:sz w:val="26"/>
          <w:szCs w:val="26"/>
        </w:rPr>
        <w:t>годовая  плата</w:t>
      </w:r>
      <w:proofErr w:type="gramEnd"/>
      <w:r w:rsidRPr="003466CA">
        <w:rPr>
          <w:rFonts w:ascii="Times New Roman" w:hAnsi="Times New Roman"/>
          <w:sz w:val="26"/>
          <w:szCs w:val="26"/>
        </w:rPr>
        <w:t xml:space="preserve"> за наем по использованию оборотных средств; </w:t>
      </w:r>
    </w:p>
    <w:p w:rsidR="00682CF6" w:rsidRPr="003466CA" w:rsidRDefault="00682CF6" w:rsidP="00682CF6">
      <w:pPr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           С – балансовая стоимость оборотных средств на момент расчета платы за наем; </w:t>
      </w:r>
    </w:p>
    <w:p w:rsidR="00682CF6" w:rsidRPr="003466CA" w:rsidRDefault="00682CF6" w:rsidP="00682CF6">
      <w:pPr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           R - </w:t>
      </w:r>
      <w:proofErr w:type="gramStart"/>
      <w:r w:rsidRPr="003466CA">
        <w:rPr>
          <w:rFonts w:ascii="Times New Roman" w:hAnsi="Times New Roman"/>
          <w:sz w:val="26"/>
          <w:szCs w:val="26"/>
        </w:rPr>
        <w:t>базисная  ставка</w:t>
      </w:r>
      <w:proofErr w:type="gramEnd"/>
      <w:r w:rsidRPr="003466CA">
        <w:rPr>
          <w:rFonts w:ascii="Times New Roman" w:hAnsi="Times New Roman"/>
          <w:sz w:val="26"/>
          <w:szCs w:val="26"/>
        </w:rPr>
        <w:t xml:space="preserve">, применяемая Национальным банком Молдовы по основным краткосрочным операциям денежной политики; </w:t>
      </w:r>
    </w:p>
    <w:p w:rsidR="00682CF6" w:rsidRPr="003466CA" w:rsidRDefault="00682CF6" w:rsidP="00682CF6">
      <w:pPr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           К -  рыночный коэффициент. </w:t>
      </w:r>
    </w:p>
    <w:p w:rsidR="00682CF6" w:rsidRPr="003466CA" w:rsidRDefault="00682CF6" w:rsidP="00682CF6">
      <w:pPr>
        <w:ind w:firstLine="0"/>
        <w:rPr>
          <w:rFonts w:ascii="Times New Roman" w:hAnsi="Times New Roman"/>
          <w:sz w:val="26"/>
          <w:szCs w:val="26"/>
        </w:rPr>
      </w:pPr>
    </w:p>
    <w:p w:rsidR="00682CF6" w:rsidRPr="003466CA" w:rsidRDefault="00682CF6" w:rsidP="00682CF6">
      <w:pPr>
        <w:tabs>
          <w:tab w:val="left" w:pos="720"/>
        </w:tabs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           Величина коэффициентов, используемых при расчете, определяется на основе следующих критериев: </w:t>
      </w:r>
    </w:p>
    <w:p w:rsidR="00682CF6" w:rsidRPr="003466CA" w:rsidRDefault="00682CF6" w:rsidP="00682CF6">
      <w:pPr>
        <w:tabs>
          <w:tab w:val="left" w:pos="720"/>
        </w:tabs>
        <w:ind w:firstLine="0"/>
        <w:rPr>
          <w:rFonts w:ascii="Times New Roman" w:hAnsi="Times New Roman"/>
        </w:rPr>
      </w:pPr>
      <w:r w:rsidRPr="003466CA">
        <w:rPr>
          <w:rFonts w:ascii="Times New Roman" w:hAnsi="Times New Roman"/>
          <w:sz w:val="26"/>
          <w:szCs w:val="26"/>
        </w:rPr>
        <w:t xml:space="preserve">           a) балансовая стоимость оборотных средств рассчитывается по каждому учетному объекту отдельно согласно таблице 3:  </w:t>
      </w:r>
    </w:p>
    <w:tbl>
      <w:tblPr>
        <w:tblW w:w="97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7"/>
        <w:gridCol w:w="1738"/>
        <w:gridCol w:w="1440"/>
        <w:gridCol w:w="1260"/>
        <w:gridCol w:w="1754"/>
        <w:gridCol w:w="1486"/>
        <w:gridCol w:w="1397"/>
      </w:tblGrid>
      <w:tr w:rsidR="00682CF6" w:rsidRPr="003466CA" w:rsidTr="00D4226C">
        <w:trPr>
          <w:trHeight w:val="300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466CA">
              <w:rPr>
                <w:rFonts w:ascii="Times New Roman" w:hAnsi="Times New Roman"/>
                <w:sz w:val="28"/>
                <w:szCs w:val="28"/>
              </w:rPr>
              <w:t xml:space="preserve">                                                                                                                 </w:t>
            </w:r>
            <w:r w:rsidRPr="003466CA">
              <w:rPr>
                <w:rFonts w:ascii="Times New Roman" w:hAnsi="Times New Roman"/>
                <w:sz w:val="26"/>
                <w:szCs w:val="26"/>
              </w:rPr>
              <w:t>Таблица 3</w:t>
            </w:r>
          </w:p>
        </w:tc>
      </w:tr>
      <w:tr w:rsidR="00682CF6" w:rsidRPr="003466CA" w:rsidTr="00D4226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center"/>
              <w:rPr>
                <w:rFonts w:ascii="Times New Roman" w:hAnsi="Times New Roman"/>
              </w:rPr>
            </w:pPr>
            <w:r w:rsidRPr="003466CA">
              <w:rPr>
                <w:rFonts w:ascii="Times New Roman" w:hAnsi="Times New Roman"/>
              </w:rPr>
              <w:t>№</w:t>
            </w:r>
          </w:p>
          <w:p w:rsidR="00682CF6" w:rsidRPr="003466CA" w:rsidRDefault="00682CF6" w:rsidP="00D4226C">
            <w:pPr>
              <w:ind w:firstLine="0"/>
              <w:jc w:val="center"/>
              <w:rPr>
                <w:rFonts w:ascii="Times New Roman" w:hAnsi="Times New Roman"/>
              </w:rPr>
            </w:pPr>
            <w:r w:rsidRPr="003466CA">
              <w:rPr>
                <w:rFonts w:ascii="Times New Roman" w:hAnsi="Times New Roman"/>
              </w:rPr>
              <w:t>п/п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3466CA">
              <w:rPr>
                <w:rFonts w:ascii="Times New Roman" w:hAnsi="Times New Roman"/>
              </w:rPr>
              <w:t>Наименование  оборотных</w:t>
            </w:r>
            <w:proofErr w:type="gramEnd"/>
            <w:r w:rsidRPr="003466CA">
              <w:rPr>
                <w:rFonts w:ascii="Times New Roman" w:hAnsi="Times New Roman"/>
              </w:rPr>
              <w:t xml:space="preserve"> средств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center"/>
              <w:rPr>
                <w:rFonts w:ascii="Times New Roman" w:hAnsi="Times New Roman"/>
              </w:rPr>
            </w:pPr>
            <w:r w:rsidRPr="003466C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3466CA">
              <w:rPr>
                <w:rFonts w:ascii="Times New Roman" w:hAnsi="Times New Roman"/>
              </w:rPr>
              <w:t>Единица  измерения</w:t>
            </w:r>
            <w:proofErr w:type="gram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center"/>
              <w:rPr>
                <w:rFonts w:ascii="Times New Roman" w:hAnsi="Times New Roman"/>
              </w:rPr>
            </w:pPr>
            <w:r w:rsidRPr="003466CA">
              <w:rPr>
                <w:rFonts w:ascii="Times New Roman" w:hAnsi="Times New Roman"/>
              </w:rPr>
              <w:t xml:space="preserve">Балансовая стоимость одной единицы на день расчета платы за </w:t>
            </w:r>
            <w:proofErr w:type="gramStart"/>
            <w:r w:rsidRPr="003466CA">
              <w:rPr>
                <w:rFonts w:ascii="Times New Roman" w:hAnsi="Times New Roman"/>
              </w:rPr>
              <w:t>наем,  в</w:t>
            </w:r>
            <w:proofErr w:type="gramEnd"/>
            <w:r w:rsidRPr="003466CA">
              <w:rPr>
                <w:rFonts w:ascii="Times New Roman" w:hAnsi="Times New Roman"/>
              </w:rPr>
              <w:t xml:space="preserve"> леях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center"/>
              <w:rPr>
                <w:rFonts w:ascii="Times New Roman" w:hAnsi="Times New Roman"/>
              </w:rPr>
            </w:pPr>
            <w:r w:rsidRPr="003466CA">
              <w:rPr>
                <w:rFonts w:ascii="Times New Roman" w:hAnsi="Times New Roman"/>
              </w:rPr>
              <w:t xml:space="preserve">Балансовая стоимость всего на день </w:t>
            </w:r>
            <w:proofErr w:type="gramStart"/>
            <w:r w:rsidRPr="003466CA">
              <w:rPr>
                <w:rFonts w:ascii="Times New Roman" w:hAnsi="Times New Roman"/>
              </w:rPr>
              <w:t>расчета  платы</w:t>
            </w:r>
            <w:proofErr w:type="gramEnd"/>
            <w:r w:rsidRPr="003466CA">
              <w:rPr>
                <w:rFonts w:ascii="Times New Roman" w:hAnsi="Times New Roman"/>
              </w:rPr>
              <w:t xml:space="preserve"> за наем,</w:t>
            </w:r>
          </w:p>
          <w:p w:rsidR="00682CF6" w:rsidRPr="003466CA" w:rsidRDefault="00682CF6" w:rsidP="00D4226C">
            <w:pPr>
              <w:ind w:firstLine="0"/>
              <w:jc w:val="center"/>
              <w:rPr>
                <w:rFonts w:ascii="Times New Roman" w:hAnsi="Times New Roman"/>
              </w:rPr>
            </w:pPr>
            <w:r w:rsidRPr="003466CA">
              <w:rPr>
                <w:rFonts w:ascii="Times New Roman" w:hAnsi="Times New Roman"/>
              </w:rPr>
              <w:t>в леях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center"/>
              <w:rPr>
                <w:rFonts w:ascii="Times New Roman" w:hAnsi="Times New Roman"/>
              </w:rPr>
            </w:pPr>
            <w:r w:rsidRPr="003466CA">
              <w:rPr>
                <w:rFonts w:ascii="Times New Roman" w:hAnsi="Times New Roman"/>
              </w:rPr>
              <w:t>Примечания</w:t>
            </w:r>
          </w:p>
        </w:tc>
      </w:tr>
      <w:tr w:rsidR="00682CF6" w:rsidRPr="003466CA" w:rsidTr="00D4226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6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6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6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6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6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6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2CF6" w:rsidRPr="003466CA" w:rsidRDefault="00682CF6" w:rsidP="00D422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6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682CF6" w:rsidRPr="003466CA" w:rsidRDefault="00682CF6" w:rsidP="00682CF6">
      <w:pPr>
        <w:tabs>
          <w:tab w:val="left" w:pos="720"/>
        </w:tabs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         </w:t>
      </w:r>
    </w:p>
    <w:p w:rsidR="00682CF6" w:rsidRPr="003466CA" w:rsidRDefault="00682CF6" w:rsidP="00682CF6">
      <w:pPr>
        <w:tabs>
          <w:tab w:val="left" w:pos="720"/>
        </w:tabs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  b) </w:t>
      </w:r>
      <w:proofErr w:type="gramStart"/>
      <w:r w:rsidRPr="003466CA">
        <w:rPr>
          <w:rFonts w:ascii="Times New Roman" w:hAnsi="Times New Roman"/>
          <w:sz w:val="26"/>
          <w:szCs w:val="26"/>
        </w:rPr>
        <w:t>базисная  ставка</w:t>
      </w:r>
      <w:proofErr w:type="gramEnd"/>
      <w:r w:rsidRPr="003466CA">
        <w:rPr>
          <w:rFonts w:ascii="Times New Roman" w:hAnsi="Times New Roman"/>
          <w:sz w:val="26"/>
          <w:szCs w:val="26"/>
        </w:rPr>
        <w:t xml:space="preserve">, применяемая Национальным банком Молдовы по основным краткосрочным операциям денежной политики, периодически публикуется в печати. При расчете используется размер ставки на дату заключения договора имущественного найма; </w:t>
      </w:r>
    </w:p>
    <w:p w:rsidR="00682CF6" w:rsidRPr="003466CA" w:rsidRDefault="00682CF6" w:rsidP="00682CF6">
      <w:pPr>
        <w:tabs>
          <w:tab w:val="left" w:pos="720"/>
        </w:tabs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           с) рыночный   </w:t>
      </w:r>
      <w:proofErr w:type="gramStart"/>
      <w:r w:rsidRPr="003466CA">
        <w:rPr>
          <w:rFonts w:ascii="Times New Roman" w:hAnsi="Times New Roman"/>
          <w:sz w:val="26"/>
          <w:szCs w:val="26"/>
        </w:rPr>
        <w:t>коэффициент  устанавливается</w:t>
      </w:r>
      <w:proofErr w:type="gramEnd"/>
      <w:r w:rsidRPr="003466CA">
        <w:rPr>
          <w:rFonts w:ascii="Times New Roman" w:hAnsi="Times New Roman"/>
          <w:sz w:val="26"/>
          <w:szCs w:val="26"/>
        </w:rPr>
        <w:t xml:space="preserve">   по   соглашению   сторон   и   не может быть меньше 1,0. </w:t>
      </w:r>
    </w:p>
    <w:p w:rsidR="00682CF6" w:rsidRPr="003466CA" w:rsidRDefault="00682CF6" w:rsidP="00682CF6">
      <w:pPr>
        <w:tabs>
          <w:tab w:val="left" w:pos="720"/>
        </w:tabs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lastRenderedPageBreak/>
        <w:t xml:space="preserve">          По окончании действия договора имущественного найма наниматель возвращает оборотные средства в объеме, зафиксированном на день сдачи их внаем. Если возврат оборотных средств невозможен, возмещается их стоимость по рыночным ценам, действующим на день прекращения действия договора имущественного найма. </w:t>
      </w:r>
    </w:p>
    <w:p w:rsidR="00682CF6" w:rsidRPr="003466CA" w:rsidRDefault="00682CF6" w:rsidP="00682CF6">
      <w:pPr>
        <w:tabs>
          <w:tab w:val="left" w:pos="720"/>
        </w:tabs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          4. Минимальный размер платы за наем имущества, находящегося в публичной собственности, определяется без налога на добавленную стоимость. </w:t>
      </w:r>
    </w:p>
    <w:p w:rsidR="00682CF6" w:rsidRPr="003466CA" w:rsidRDefault="00682CF6" w:rsidP="00682CF6">
      <w:pPr>
        <w:ind w:firstLine="0"/>
        <w:rPr>
          <w:rFonts w:ascii="Times New Roman" w:hAnsi="Times New Roman"/>
          <w:sz w:val="26"/>
          <w:szCs w:val="26"/>
        </w:rPr>
      </w:pPr>
      <w:r w:rsidRPr="003466CA">
        <w:rPr>
          <w:rFonts w:ascii="Times New Roman" w:hAnsi="Times New Roman"/>
          <w:sz w:val="26"/>
          <w:szCs w:val="26"/>
        </w:rPr>
        <w:t xml:space="preserve">          Если </w:t>
      </w:r>
      <w:proofErr w:type="spellStart"/>
      <w:r w:rsidRPr="003466CA">
        <w:rPr>
          <w:rFonts w:ascii="Times New Roman" w:hAnsi="Times New Roman"/>
          <w:sz w:val="26"/>
          <w:szCs w:val="26"/>
        </w:rPr>
        <w:t>наймодатель</w:t>
      </w:r>
      <w:proofErr w:type="spellEnd"/>
      <w:r w:rsidRPr="003466CA">
        <w:rPr>
          <w:rFonts w:ascii="Times New Roman" w:hAnsi="Times New Roman"/>
          <w:sz w:val="26"/>
          <w:szCs w:val="26"/>
        </w:rPr>
        <w:t xml:space="preserve"> зарегистрирован как плательщик налога на добавленную стоимость, плата за наем вносится нанимателем с учетом налога на добавленную стоимость, дополнительно исчисленного из стоимости оказанных услуг.</w:t>
      </w:r>
    </w:p>
    <w:p w:rsidR="008A0E7A" w:rsidRDefault="00682CF6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F6"/>
    <w:rsid w:val="000D53D3"/>
    <w:rsid w:val="00682CF6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512F6-07EC-467D-A401-4D95DE88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F6"/>
    <w:pPr>
      <w:spacing w:after="0" w:line="276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2CF6"/>
    <w:pPr>
      <w:spacing w:line="240" w:lineRule="auto"/>
      <w:ind w:firstLine="567"/>
    </w:pPr>
    <w:rPr>
      <w:rFonts w:ascii="Times New Roman" w:eastAsia="Times New Roman" w:hAnsi="Times New Roman"/>
      <w:sz w:val="24"/>
      <w:szCs w:val="24"/>
    </w:rPr>
  </w:style>
  <w:style w:type="paragraph" w:customStyle="1" w:styleId="cb">
    <w:name w:val="cb"/>
    <w:basedOn w:val="a"/>
    <w:rsid w:val="00682CF6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rg">
    <w:name w:val="rg"/>
    <w:basedOn w:val="a"/>
    <w:rsid w:val="00682CF6"/>
    <w:pPr>
      <w:spacing w:line="240" w:lineRule="auto"/>
      <w:ind w:firstLine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f">
    <w:name w:val="lf"/>
    <w:basedOn w:val="a"/>
    <w:rsid w:val="00682CF6"/>
    <w:pPr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682CF6"/>
    <w:pPr>
      <w:spacing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2015-04-16T09:24:00Z</dcterms:created>
  <dcterms:modified xsi:type="dcterms:W3CDTF">2015-04-16T09:25:00Z</dcterms:modified>
</cp:coreProperties>
</file>